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3812C0" w14:textId="77777777" w:rsidR="009D1ADC" w:rsidRPr="00D15313" w:rsidRDefault="00A270E0">
      <w:pPr>
        <w:spacing w:line="276" w:lineRule="auto"/>
        <w:jc w:val="both"/>
        <w:rPr>
          <w:rFonts w:ascii="Calibri" w:hAnsi="Calibri" w:cs="Calibri"/>
          <w:b/>
          <w:sz w:val="20"/>
          <w:szCs w:val="20"/>
          <w:lang w:val="en-GB"/>
        </w:rPr>
      </w:pPr>
      <w:r w:rsidRPr="00D15313">
        <w:rPr>
          <w:rFonts w:ascii="Calibri" w:hAnsi="Calibri" w:cs="Calibri"/>
          <w:b/>
          <w:sz w:val="20"/>
          <w:szCs w:val="20"/>
          <w:lang w:val="en-GB"/>
        </w:rPr>
        <w:t>Annex 2</w:t>
      </w:r>
    </w:p>
    <w:p w14:paraId="1A3812C1" w14:textId="77777777" w:rsidR="009D1ADC" w:rsidRPr="00D15313" w:rsidRDefault="00E15C88" w:rsidP="00343CA7">
      <w:pPr>
        <w:spacing w:line="276" w:lineRule="auto"/>
        <w:jc w:val="center"/>
        <w:rPr>
          <w:rFonts w:ascii="Calibri" w:hAnsi="Calibri" w:cs="Calibri"/>
          <w:b/>
          <w:sz w:val="24"/>
          <w:szCs w:val="24"/>
          <w:lang w:val="en-GB"/>
        </w:rPr>
      </w:pPr>
      <w:r w:rsidRPr="00D15313">
        <w:rPr>
          <w:b/>
          <w:lang w:val="en-GB"/>
        </w:rPr>
        <w:t xml:space="preserve">Data Processing Agreement </w:t>
      </w:r>
    </w:p>
    <w:p w14:paraId="1A3812C2" w14:textId="77777777" w:rsidR="009D1ADC" w:rsidRPr="00D15313" w:rsidRDefault="00343CA7">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Made and entered into by and between </w:t>
      </w:r>
    </w:p>
    <w:p w14:paraId="1A3812C3"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Company name: </w:t>
      </w:r>
      <w:r w:rsidRPr="00D15313">
        <w:rPr>
          <w:rFonts w:ascii="Calibri" w:hAnsi="Calibri" w:cs="Calibri"/>
          <w:sz w:val="20"/>
          <w:szCs w:val="20"/>
          <w:lang w:val="en-GB"/>
        </w:rPr>
        <w:tab/>
      </w:r>
      <w:r w:rsidRPr="00D15313">
        <w:rPr>
          <w:rFonts w:ascii="Calibri" w:hAnsi="Calibri" w:cs="Calibri"/>
          <w:sz w:val="20"/>
          <w:szCs w:val="20"/>
          <w:lang w:val="en-GB"/>
        </w:rPr>
        <w:tab/>
      </w:r>
      <w:r w:rsidRPr="00D15313">
        <w:rPr>
          <w:rFonts w:ascii="Calibri" w:hAnsi="Calibri" w:cs="Calibri"/>
          <w:sz w:val="20"/>
          <w:szCs w:val="20"/>
          <w:highlight w:val="yellow"/>
          <w:lang w:val="en-GB"/>
        </w:rPr>
        <w:t xml:space="preserve">[*] </w:t>
      </w:r>
      <w:r w:rsidRPr="00D15313">
        <w:rPr>
          <w:rFonts w:ascii="Calibri" w:hAnsi="Calibri" w:cs="Calibri"/>
          <w:sz w:val="20"/>
          <w:szCs w:val="20"/>
          <w:lang w:val="en-GB"/>
        </w:rPr>
        <w:br/>
      </w:r>
      <w:r w:rsidR="00343CA7" w:rsidRPr="00D15313">
        <w:rPr>
          <w:rFonts w:ascii="Calibri" w:hAnsi="Calibri" w:cs="Calibri"/>
          <w:sz w:val="20"/>
          <w:szCs w:val="20"/>
          <w:lang w:val="en-GB"/>
        </w:rPr>
        <w:t>Principal Office</w:t>
      </w:r>
      <w:r w:rsidRPr="00D15313">
        <w:rPr>
          <w:rFonts w:ascii="Calibri" w:hAnsi="Calibri" w:cs="Calibri"/>
          <w:sz w:val="20"/>
          <w:szCs w:val="20"/>
          <w:lang w:val="en-GB"/>
        </w:rPr>
        <w:t xml:space="preserve">: </w:t>
      </w:r>
      <w:r w:rsidRPr="00D15313">
        <w:rPr>
          <w:rFonts w:ascii="Calibri" w:hAnsi="Calibri" w:cs="Calibri"/>
          <w:sz w:val="20"/>
          <w:szCs w:val="20"/>
          <w:lang w:val="en-GB"/>
        </w:rPr>
        <w:tab/>
      </w:r>
      <w:r w:rsidRPr="00D15313">
        <w:rPr>
          <w:rFonts w:ascii="Calibri" w:hAnsi="Calibri" w:cs="Calibri"/>
          <w:sz w:val="20"/>
          <w:szCs w:val="20"/>
          <w:lang w:val="en-GB"/>
        </w:rPr>
        <w:tab/>
      </w:r>
      <w:r w:rsidRPr="00D15313">
        <w:rPr>
          <w:rFonts w:ascii="Calibri" w:hAnsi="Calibri" w:cs="Calibri"/>
          <w:sz w:val="20"/>
          <w:szCs w:val="20"/>
          <w:highlight w:val="yellow"/>
          <w:lang w:val="en-GB"/>
        </w:rPr>
        <w:t xml:space="preserve">[*] </w:t>
      </w:r>
      <w:r w:rsidR="00343CA7" w:rsidRPr="00D15313">
        <w:rPr>
          <w:rFonts w:ascii="Calibri" w:hAnsi="Calibri" w:cs="Calibri"/>
          <w:sz w:val="20"/>
          <w:szCs w:val="20"/>
          <w:lang w:val="en-GB"/>
        </w:rPr>
        <w:br/>
        <w:t>Incorporation No.</w:t>
      </w:r>
      <w:r w:rsidRPr="00D15313">
        <w:rPr>
          <w:rFonts w:ascii="Calibri" w:hAnsi="Calibri" w:cs="Calibri"/>
          <w:sz w:val="20"/>
          <w:szCs w:val="20"/>
          <w:lang w:val="en-GB"/>
        </w:rPr>
        <w:t xml:space="preserve">: </w:t>
      </w:r>
      <w:r w:rsidRPr="00D15313">
        <w:rPr>
          <w:rFonts w:ascii="Calibri" w:hAnsi="Calibri" w:cs="Calibri"/>
          <w:sz w:val="20"/>
          <w:szCs w:val="20"/>
          <w:lang w:val="en-GB"/>
        </w:rPr>
        <w:tab/>
      </w:r>
      <w:r w:rsidRPr="00D15313">
        <w:rPr>
          <w:rFonts w:ascii="Calibri" w:hAnsi="Calibri" w:cs="Calibri"/>
          <w:sz w:val="20"/>
          <w:szCs w:val="20"/>
          <w:highlight w:val="yellow"/>
          <w:lang w:val="en-GB"/>
        </w:rPr>
        <w:t xml:space="preserve">[*] </w:t>
      </w:r>
      <w:r w:rsidRPr="00D15313">
        <w:rPr>
          <w:rFonts w:ascii="Calibri" w:hAnsi="Calibri" w:cs="Calibri"/>
          <w:sz w:val="20"/>
          <w:szCs w:val="20"/>
          <w:lang w:val="en-GB"/>
        </w:rPr>
        <w:br/>
      </w:r>
      <w:r w:rsidR="00343CA7" w:rsidRPr="00D15313">
        <w:rPr>
          <w:rFonts w:ascii="Calibri" w:hAnsi="Calibri" w:cs="Calibri"/>
          <w:sz w:val="20"/>
          <w:szCs w:val="20"/>
          <w:lang w:val="en-GB"/>
        </w:rPr>
        <w:t>Tax Reg. No.:</w:t>
      </w:r>
      <w:r w:rsidR="00343CA7" w:rsidRPr="00D15313">
        <w:rPr>
          <w:rFonts w:ascii="Calibri" w:hAnsi="Calibri" w:cs="Calibri"/>
          <w:sz w:val="20"/>
          <w:szCs w:val="20"/>
          <w:lang w:val="en-GB"/>
        </w:rPr>
        <w:tab/>
      </w:r>
      <w:r w:rsidRPr="00D15313">
        <w:rPr>
          <w:rFonts w:ascii="Calibri" w:hAnsi="Calibri" w:cs="Calibri"/>
          <w:sz w:val="20"/>
          <w:szCs w:val="20"/>
          <w:lang w:val="en-GB"/>
        </w:rPr>
        <w:tab/>
      </w:r>
      <w:r w:rsidRPr="00D15313">
        <w:rPr>
          <w:rFonts w:ascii="Calibri" w:hAnsi="Calibri" w:cs="Calibri"/>
          <w:sz w:val="20"/>
          <w:szCs w:val="20"/>
          <w:highlight w:val="yellow"/>
          <w:lang w:val="en-GB"/>
        </w:rPr>
        <w:t xml:space="preserve">[*] </w:t>
      </w:r>
      <w:r w:rsidRPr="00D15313">
        <w:rPr>
          <w:rFonts w:ascii="Calibri" w:hAnsi="Calibri" w:cs="Calibri"/>
          <w:sz w:val="20"/>
          <w:szCs w:val="20"/>
          <w:lang w:val="en-GB"/>
        </w:rPr>
        <w:br/>
        <w:t>Represented by:</w:t>
      </w:r>
      <w:r w:rsidRPr="00D15313">
        <w:rPr>
          <w:rFonts w:ascii="Calibri" w:hAnsi="Calibri" w:cs="Calibri"/>
          <w:sz w:val="20"/>
          <w:szCs w:val="20"/>
          <w:lang w:val="en-GB"/>
        </w:rPr>
        <w:tab/>
      </w:r>
      <w:r w:rsidRPr="00D15313">
        <w:rPr>
          <w:rFonts w:ascii="Calibri" w:hAnsi="Calibri" w:cs="Calibri"/>
          <w:sz w:val="20"/>
          <w:szCs w:val="20"/>
          <w:lang w:val="en-GB"/>
        </w:rPr>
        <w:tab/>
      </w:r>
      <w:r w:rsidRPr="00D15313">
        <w:rPr>
          <w:rFonts w:ascii="Calibri" w:hAnsi="Calibri" w:cs="Calibri"/>
          <w:sz w:val="20"/>
          <w:szCs w:val="20"/>
          <w:highlight w:val="yellow"/>
          <w:lang w:val="en-GB"/>
        </w:rPr>
        <w:t xml:space="preserve">[*] </w:t>
      </w:r>
      <w:r w:rsidRPr="00D15313">
        <w:rPr>
          <w:rFonts w:ascii="Calibri" w:hAnsi="Calibri" w:cs="Calibri"/>
          <w:sz w:val="20"/>
          <w:szCs w:val="20"/>
          <w:lang w:val="en-GB"/>
        </w:rPr>
        <w:br/>
        <w:t>E-mail:</w:t>
      </w:r>
      <w:r w:rsidRPr="00D15313">
        <w:rPr>
          <w:rFonts w:ascii="Calibri" w:hAnsi="Calibri" w:cs="Calibri"/>
          <w:sz w:val="20"/>
          <w:szCs w:val="20"/>
          <w:lang w:val="en-GB"/>
        </w:rPr>
        <w:tab/>
      </w:r>
      <w:r w:rsidRPr="00D15313">
        <w:rPr>
          <w:rFonts w:ascii="Calibri" w:hAnsi="Calibri" w:cs="Calibri"/>
          <w:sz w:val="20"/>
          <w:szCs w:val="20"/>
          <w:lang w:val="en-GB"/>
        </w:rPr>
        <w:tab/>
      </w:r>
      <w:r w:rsidRPr="00D15313">
        <w:rPr>
          <w:rFonts w:ascii="Calibri" w:hAnsi="Calibri" w:cs="Calibri"/>
          <w:sz w:val="20"/>
          <w:szCs w:val="20"/>
          <w:lang w:val="en-GB"/>
        </w:rPr>
        <w:tab/>
      </w:r>
      <w:r w:rsidRPr="00D15313">
        <w:rPr>
          <w:rFonts w:ascii="Calibri" w:hAnsi="Calibri" w:cs="Calibri"/>
          <w:sz w:val="20"/>
          <w:szCs w:val="20"/>
          <w:highlight w:val="yellow"/>
          <w:lang w:val="en-GB"/>
        </w:rPr>
        <w:t>[*]</w:t>
      </w:r>
      <w:r w:rsidR="00BB2005" w:rsidRPr="00D15313">
        <w:rPr>
          <w:rFonts w:ascii="Calibri" w:hAnsi="Calibri" w:cs="Calibri"/>
          <w:sz w:val="20"/>
          <w:szCs w:val="20"/>
          <w:lang w:val="en-GB"/>
        </w:rPr>
        <w:br/>
      </w:r>
      <w:r w:rsidRPr="00D15313">
        <w:rPr>
          <w:rFonts w:ascii="Calibri" w:hAnsi="Calibri" w:cs="Calibri"/>
          <w:color w:val="FF0000"/>
          <w:sz w:val="20"/>
          <w:szCs w:val="20"/>
          <w:highlight w:val="yellow"/>
          <w:lang w:val="en-GB"/>
        </w:rPr>
        <w:t>DPO:</w:t>
      </w:r>
      <w:r w:rsidRPr="00D15313">
        <w:rPr>
          <w:rFonts w:ascii="Calibri" w:hAnsi="Calibri" w:cs="Calibri"/>
          <w:color w:val="FF0000"/>
          <w:sz w:val="20"/>
          <w:szCs w:val="20"/>
          <w:highlight w:val="yellow"/>
          <w:lang w:val="en-GB"/>
        </w:rPr>
        <w:tab/>
      </w:r>
      <w:r w:rsidRPr="00D15313">
        <w:rPr>
          <w:rFonts w:ascii="Calibri" w:hAnsi="Calibri" w:cs="Calibri"/>
          <w:color w:val="FF0000"/>
          <w:sz w:val="20"/>
          <w:szCs w:val="20"/>
          <w:highlight w:val="yellow"/>
          <w:lang w:val="en-GB"/>
        </w:rPr>
        <w:tab/>
      </w:r>
      <w:r w:rsidRPr="00D15313">
        <w:rPr>
          <w:rFonts w:ascii="Calibri" w:hAnsi="Calibri" w:cs="Calibri"/>
          <w:color w:val="FF0000"/>
          <w:sz w:val="20"/>
          <w:szCs w:val="20"/>
          <w:highlight w:val="yellow"/>
          <w:lang w:val="en-GB"/>
        </w:rPr>
        <w:tab/>
      </w:r>
      <w:r w:rsidR="00D6119B" w:rsidRPr="00D15313">
        <w:rPr>
          <w:rFonts w:ascii="Calibri" w:hAnsi="Calibri" w:cs="Calibri"/>
          <w:color w:val="FF0000"/>
          <w:sz w:val="20"/>
          <w:szCs w:val="20"/>
          <w:highlight w:val="yellow"/>
          <w:lang w:val="en-GB"/>
        </w:rPr>
        <w:t xml:space="preserve">{Name and contact details of Data </w:t>
      </w:r>
      <w:r w:rsidR="004B39FE" w:rsidRPr="00D15313">
        <w:rPr>
          <w:rFonts w:ascii="Calibri" w:hAnsi="Calibri" w:cs="Calibri"/>
          <w:color w:val="FF0000"/>
          <w:sz w:val="20"/>
          <w:szCs w:val="20"/>
          <w:highlight w:val="yellow"/>
          <w:lang w:val="en-GB"/>
        </w:rPr>
        <w:t xml:space="preserve">Protection </w:t>
      </w:r>
      <w:r w:rsidR="00D6119B" w:rsidRPr="00D15313">
        <w:rPr>
          <w:rFonts w:ascii="Calibri" w:hAnsi="Calibri" w:cs="Calibri"/>
          <w:color w:val="FF0000"/>
          <w:sz w:val="20"/>
          <w:szCs w:val="20"/>
          <w:highlight w:val="yellow"/>
          <w:lang w:val="en-GB"/>
        </w:rPr>
        <w:t>Officer- if appointed}</w:t>
      </w:r>
      <w:r w:rsidR="00D6119B" w:rsidRPr="00D15313">
        <w:rPr>
          <w:rFonts w:ascii="Calibri" w:hAnsi="Calibri" w:cs="Calibri"/>
          <w:color w:val="FF0000"/>
          <w:sz w:val="20"/>
          <w:szCs w:val="20"/>
          <w:lang w:val="en-GB"/>
        </w:rPr>
        <w:t xml:space="preserve"> </w:t>
      </w:r>
    </w:p>
    <w:p w14:paraId="1A3812C4"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as </w:t>
      </w:r>
      <w:r w:rsidR="009441A5" w:rsidRPr="00D15313">
        <w:rPr>
          <w:rFonts w:ascii="Calibri" w:hAnsi="Calibri" w:cs="Calibri"/>
          <w:b/>
          <w:sz w:val="20"/>
          <w:szCs w:val="20"/>
          <w:lang w:val="en-GB"/>
        </w:rPr>
        <w:t>Data Controller</w:t>
      </w:r>
      <w:r w:rsidR="00D6119B" w:rsidRPr="00D15313">
        <w:rPr>
          <w:rFonts w:ascii="Calibri" w:hAnsi="Calibri" w:cs="Calibri"/>
          <w:b/>
          <w:sz w:val="20"/>
          <w:szCs w:val="20"/>
          <w:lang w:val="en-GB"/>
        </w:rPr>
        <w:t xml:space="preserve"> </w:t>
      </w:r>
      <w:r w:rsidR="00D6119B" w:rsidRPr="00D15313">
        <w:rPr>
          <w:rFonts w:ascii="Calibri" w:hAnsi="Calibri" w:cs="Calibri"/>
          <w:sz w:val="20"/>
          <w:szCs w:val="20"/>
          <w:lang w:val="en-GB"/>
        </w:rPr>
        <w:t>(hereinafter referred to as the "</w:t>
      </w:r>
      <w:r w:rsidR="009441A5" w:rsidRPr="00D15313">
        <w:rPr>
          <w:rFonts w:ascii="Calibri" w:hAnsi="Calibri" w:cs="Calibri"/>
          <w:sz w:val="20"/>
          <w:szCs w:val="20"/>
          <w:lang w:val="en-GB"/>
        </w:rPr>
        <w:t>Data Controller</w:t>
      </w:r>
      <w:r w:rsidR="00D6119B" w:rsidRPr="00D15313">
        <w:rPr>
          <w:rFonts w:ascii="Calibri" w:hAnsi="Calibri" w:cs="Calibri"/>
          <w:sz w:val="20"/>
          <w:szCs w:val="20"/>
          <w:lang w:val="en-GB"/>
        </w:rPr>
        <w:t>") and</w:t>
      </w:r>
    </w:p>
    <w:p w14:paraId="1A3812C5" w14:textId="531D45A5" w:rsidR="009D1ADC" w:rsidRPr="00D15313" w:rsidRDefault="00A270E0">
      <w:pPr>
        <w:spacing w:line="276" w:lineRule="auto"/>
        <w:rPr>
          <w:rFonts w:ascii="Calibri" w:hAnsi="Calibri" w:cs="Calibri"/>
          <w:sz w:val="20"/>
          <w:szCs w:val="20"/>
          <w:lang w:val="en-GB"/>
        </w:rPr>
      </w:pPr>
      <w:r w:rsidRPr="00D15313">
        <w:rPr>
          <w:rFonts w:ascii="Calibri" w:hAnsi="Calibri" w:cs="Calibri"/>
          <w:sz w:val="20"/>
          <w:szCs w:val="20"/>
          <w:lang w:val="en-GB"/>
        </w:rPr>
        <w:t>Company name:</w:t>
      </w:r>
      <w:r w:rsidRPr="00D15313">
        <w:rPr>
          <w:rFonts w:ascii="Calibri" w:hAnsi="Calibri" w:cs="Calibri"/>
          <w:sz w:val="20"/>
          <w:szCs w:val="20"/>
          <w:lang w:val="en-GB"/>
        </w:rPr>
        <w:tab/>
      </w:r>
      <w:r w:rsidRPr="00D15313">
        <w:rPr>
          <w:rFonts w:ascii="Calibri" w:hAnsi="Calibri" w:cs="Calibri"/>
          <w:sz w:val="20"/>
          <w:szCs w:val="20"/>
          <w:lang w:val="en-GB"/>
        </w:rPr>
        <w:tab/>
      </w:r>
      <w:r w:rsidR="00D6119B" w:rsidRPr="00D15313">
        <w:rPr>
          <w:rFonts w:ascii="Calibri" w:hAnsi="Calibri" w:cs="Calibri"/>
          <w:b/>
          <w:sz w:val="20"/>
          <w:szCs w:val="20"/>
          <w:lang w:val="en-GB"/>
        </w:rPr>
        <w:t>Done IT Innovations Kft.</w:t>
      </w:r>
      <w:r w:rsidR="00525275" w:rsidRPr="00D15313">
        <w:rPr>
          <w:rFonts w:ascii="Calibri" w:hAnsi="Calibri" w:cs="Calibri"/>
          <w:sz w:val="20"/>
          <w:szCs w:val="20"/>
          <w:lang w:val="en-GB"/>
        </w:rPr>
        <w:br/>
      </w:r>
      <w:r w:rsidR="00343CA7" w:rsidRPr="00D15313">
        <w:rPr>
          <w:rFonts w:ascii="Calibri" w:hAnsi="Calibri" w:cs="Calibri"/>
          <w:sz w:val="20"/>
          <w:szCs w:val="20"/>
          <w:lang w:val="en-GB"/>
        </w:rPr>
        <w:t>Principal Office</w:t>
      </w:r>
      <w:r w:rsidRPr="00D15313">
        <w:rPr>
          <w:rFonts w:ascii="Calibri" w:hAnsi="Calibri" w:cs="Calibri"/>
          <w:sz w:val="20"/>
          <w:szCs w:val="20"/>
          <w:lang w:val="en-GB"/>
        </w:rPr>
        <w:t xml:space="preserve">: </w:t>
      </w:r>
      <w:r w:rsidRPr="00D15313">
        <w:rPr>
          <w:rFonts w:ascii="Calibri" w:hAnsi="Calibri" w:cs="Calibri"/>
          <w:sz w:val="20"/>
          <w:szCs w:val="20"/>
          <w:lang w:val="en-GB"/>
        </w:rPr>
        <w:tab/>
      </w:r>
      <w:r w:rsidRPr="00D15313">
        <w:rPr>
          <w:rFonts w:ascii="Calibri" w:hAnsi="Calibri" w:cs="Calibri"/>
          <w:sz w:val="20"/>
          <w:szCs w:val="20"/>
          <w:lang w:val="en-GB"/>
        </w:rPr>
        <w:tab/>
      </w:r>
      <w:r w:rsidR="00D6119B" w:rsidRPr="00D15313">
        <w:rPr>
          <w:rFonts w:ascii="Calibri" w:hAnsi="Calibri" w:cs="Calibri"/>
          <w:sz w:val="20"/>
          <w:szCs w:val="20"/>
          <w:lang w:val="en-GB"/>
        </w:rPr>
        <w:t>9027 Győr, Balassi Bálint utca 18.</w:t>
      </w:r>
      <w:r w:rsidRPr="00D15313">
        <w:rPr>
          <w:rFonts w:ascii="Calibri" w:hAnsi="Calibri" w:cs="Calibri"/>
          <w:sz w:val="20"/>
          <w:szCs w:val="20"/>
          <w:lang w:val="en-GB"/>
        </w:rPr>
        <w:br/>
      </w:r>
      <w:r w:rsidR="00343CA7" w:rsidRPr="00D15313">
        <w:rPr>
          <w:rFonts w:ascii="Calibri" w:hAnsi="Calibri" w:cs="Calibri"/>
          <w:sz w:val="20"/>
          <w:szCs w:val="20"/>
          <w:lang w:val="en-GB"/>
        </w:rPr>
        <w:t>Incorporation No</w:t>
      </w:r>
      <w:r w:rsidRPr="00D15313">
        <w:rPr>
          <w:rFonts w:ascii="Calibri" w:hAnsi="Calibri" w:cs="Calibri"/>
          <w:sz w:val="20"/>
          <w:szCs w:val="20"/>
          <w:lang w:val="en-GB"/>
        </w:rPr>
        <w:t xml:space="preserve">: </w:t>
      </w:r>
      <w:r w:rsidRPr="00D15313">
        <w:rPr>
          <w:rFonts w:ascii="Calibri" w:hAnsi="Calibri" w:cs="Calibri"/>
          <w:sz w:val="20"/>
          <w:szCs w:val="20"/>
          <w:lang w:val="en-GB"/>
        </w:rPr>
        <w:tab/>
        <w:t>08 09 031767</w:t>
      </w:r>
      <w:r w:rsidRPr="00D15313">
        <w:rPr>
          <w:rFonts w:ascii="Calibri" w:hAnsi="Calibri" w:cs="Calibri"/>
          <w:sz w:val="20"/>
          <w:szCs w:val="20"/>
          <w:lang w:val="en-GB"/>
        </w:rPr>
        <w:br/>
        <w:t xml:space="preserve">Tax </w:t>
      </w:r>
      <w:r w:rsidR="00343CA7" w:rsidRPr="00D15313">
        <w:rPr>
          <w:rFonts w:ascii="Calibri" w:hAnsi="Calibri" w:cs="Calibri"/>
          <w:sz w:val="20"/>
          <w:szCs w:val="20"/>
          <w:lang w:val="en-GB"/>
        </w:rPr>
        <w:t>Reg. No.</w:t>
      </w:r>
      <w:r w:rsidRPr="00D15313">
        <w:rPr>
          <w:rFonts w:ascii="Calibri" w:hAnsi="Calibri" w:cs="Calibri"/>
          <w:sz w:val="20"/>
          <w:szCs w:val="20"/>
          <w:lang w:val="en-GB"/>
        </w:rPr>
        <w:t xml:space="preserve">: </w:t>
      </w:r>
      <w:r w:rsidRPr="00D15313">
        <w:rPr>
          <w:rFonts w:ascii="Calibri" w:hAnsi="Calibri" w:cs="Calibri"/>
          <w:sz w:val="20"/>
          <w:szCs w:val="20"/>
          <w:lang w:val="en-GB"/>
        </w:rPr>
        <w:tab/>
      </w:r>
      <w:r w:rsidRPr="00D15313">
        <w:rPr>
          <w:rFonts w:ascii="Calibri" w:hAnsi="Calibri" w:cs="Calibri"/>
          <w:sz w:val="20"/>
          <w:szCs w:val="20"/>
          <w:lang w:val="en-GB"/>
        </w:rPr>
        <w:tab/>
        <w:t xml:space="preserve">27903676-2-08 </w:t>
      </w:r>
      <w:r w:rsidRPr="00D15313">
        <w:rPr>
          <w:rFonts w:ascii="Calibri" w:hAnsi="Calibri" w:cs="Calibri"/>
          <w:sz w:val="20"/>
          <w:szCs w:val="20"/>
          <w:lang w:val="en-GB"/>
        </w:rPr>
        <w:br/>
        <w:t>Represented by:</w:t>
      </w:r>
      <w:r w:rsidRPr="00D15313">
        <w:rPr>
          <w:rFonts w:ascii="Calibri" w:hAnsi="Calibri" w:cs="Calibri"/>
          <w:sz w:val="20"/>
          <w:szCs w:val="20"/>
          <w:lang w:val="en-GB"/>
        </w:rPr>
        <w:tab/>
      </w:r>
      <w:r w:rsidRPr="00D15313">
        <w:rPr>
          <w:rFonts w:ascii="Calibri" w:hAnsi="Calibri" w:cs="Calibri"/>
          <w:sz w:val="20"/>
          <w:szCs w:val="20"/>
          <w:lang w:val="en-GB"/>
        </w:rPr>
        <w:tab/>
        <w:t>Péter Juhász, Managing Director</w:t>
      </w:r>
      <w:r w:rsidR="00525275" w:rsidRPr="00D15313">
        <w:rPr>
          <w:rFonts w:ascii="Calibri" w:hAnsi="Calibri" w:cs="Calibri"/>
          <w:sz w:val="20"/>
          <w:szCs w:val="20"/>
          <w:lang w:val="en-GB"/>
        </w:rPr>
        <w:br/>
      </w:r>
      <w:r w:rsidR="00D6119B" w:rsidRPr="00D15313">
        <w:rPr>
          <w:rFonts w:ascii="Calibri" w:hAnsi="Calibri" w:cs="Calibri"/>
          <w:sz w:val="20"/>
          <w:szCs w:val="20"/>
          <w:lang w:val="en-GB"/>
        </w:rPr>
        <w:t xml:space="preserve">E-mail: </w:t>
      </w:r>
      <w:r w:rsidRPr="00D15313">
        <w:rPr>
          <w:rFonts w:ascii="Calibri" w:hAnsi="Calibri" w:cs="Calibri"/>
          <w:sz w:val="20"/>
          <w:szCs w:val="20"/>
          <w:lang w:val="en-GB"/>
        </w:rPr>
        <w:tab/>
      </w:r>
      <w:r w:rsidRPr="00D15313">
        <w:rPr>
          <w:rFonts w:ascii="Calibri" w:hAnsi="Calibri" w:cs="Calibri"/>
          <w:sz w:val="20"/>
          <w:szCs w:val="20"/>
          <w:lang w:val="en-GB"/>
        </w:rPr>
        <w:tab/>
      </w:r>
      <w:r w:rsidRPr="00D15313">
        <w:rPr>
          <w:rFonts w:ascii="Calibri" w:hAnsi="Calibri" w:cs="Calibri"/>
          <w:sz w:val="20"/>
          <w:szCs w:val="20"/>
          <w:lang w:val="en-GB"/>
        </w:rPr>
        <w:tab/>
      </w:r>
      <w:r w:rsidR="00D6119B" w:rsidRPr="00D15313">
        <w:rPr>
          <w:rFonts w:ascii="Calibri" w:hAnsi="Calibri" w:cs="Calibri"/>
          <w:sz w:val="20"/>
          <w:szCs w:val="20"/>
          <w:lang w:val="en-GB"/>
        </w:rPr>
        <w:t xml:space="preserve">hello@doneit.hu </w:t>
      </w:r>
      <w:r w:rsidR="00525275" w:rsidRPr="00D15313">
        <w:rPr>
          <w:rFonts w:ascii="Calibri" w:hAnsi="Calibri" w:cs="Calibri"/>
          <w:sz w:val="20"/>
          <w:szCs w:val="20"/>
          <w:lang w:val="en-GB"/>
        </w:rPr>
        <w:br/>
      </w:r>
      <w:r w:rsidRPr="00D15313">
        <w:rPr>
          <w:rFonts w:ascii="Calibri" w:hAnsi="Calibri" w:cs="Calibri"/>
          <w:sz w:val="20"/>
          <w:szCs w:val="20"/>
          <w:lang w:val="en-GB"/>
        </w:rPr>
        <w:t>DPO:</w:t>
      </w:r>
      <w:r w:rsidRPr="00D15313">
        <w:rPr>
          <w:rFonts w:ascii="Calibri" w:hAnsi="Calibri" w:cs="Calibri"/>
          <w:sz w:val="20"/>
          <w:szCs w:val="20"/>
          <w:lang w:val="en-GB"/>
        </w:rPr>
        <w:tab/>
      </w:r>
      <w:r w:rsidRPr="00D15313">
        <w:rPr>
          <w:rFonts w:ascii="Calibri" w:hAnsi="Calibri" w:cs="Calibri"/>
          <w:sz w:val="20"/>
          <w:szCs w:val="20"/>
          <w:lang w:val="en-GB"/>
        </w:rPr>
        <w:tab/>
      </w:r>
      <w:r w:rsidRPr="00D15313">
        <w:rPr>
          <w:rFonts w:ascii="Calibri" w:hAnsi="Calibri" w:cs="Calibri"/>
          <w:sz w:val="20"/>
          <w:szCs w:val="20"/>
          <w:lang w:val="en-GB"/>
        </w:rPr>
        <w:tab/>
      </w:r>
      <w:proofErr w:type="spellStart"/>
      <w:r w:rsidR="00A66390">
        <w:rPr>
          <w:rFonts w:ascii="Calibri" w:hAnsi="Calibri" w:cs="Calibri"/>
          <w:sz w:val="20"/>
          <w:szCs w:val="20"/>
          <w:lang w:val="en-GB"/>
        </w:rPr>
        <w:t>ProperProcess</w:t>
      </w:r>
      <w:proofErr w:type="spellEnd"/>
      <w:r w:rsidR="00A66390">
        <w:rPr>
          <w:rFonts w:ascii="Calibri" w:hAnsi="Calibri" w:cs="Calibri"/>
          <w:sz w:val="20"/>
          <w:szCs w:val="20"/>
          <w:lang w:val="en-GB"/>
        </w:rPr>
        <w:t xml:space="preserve"> Kft. (</w:t>
      </w:r>
      <w:r w:rsidR="00A66390" w:rsidRPr="00A66390">
        <w:rPr>
          <w:rFonts w:ascii="Calibri" w:hAnsi="Calibri" w:cs="Calibri"/>
          <w:sz w:val="20"/>
          <w:szCs w:val="20"/>
          <w:lang w:val="en-GB"/>
        </w:rPr>
        <w:t>info@properprocesskft.info.hu</w:t>
      </w:r>
      <w:r w:rsidR="00A66390">
        <w:rPr>
          <w:rFonts w:ascii="Calibri" w:hAnsi="Calibri" w:cs="Calibri"/>
          <w:sz w:val="20"/>
          <w:szCs w:val="20"/>
          <w:lang w:val="en-GB"/>
        </w:rPr>
        <w:t xml:space="preserve"> | </w:t>
      </w:r>
      <w:r w:rsidR="00A66390" w:rsidRPr="00D15313">
        <w:rPr>
          <w:rFonts w:ascii="Calibri" w:hAnsi="Calibri" w:cs="Calibri"/>
          <w:sz w:val="20"/>
          <w:szCs w:val="20"/>
          <w:lang w:val="en-GB"/>
        </w:rPr>
        <w:t>+ 36 70 336 9180</w:t>
      </w:r>
      <w:r w:rsidR="00A66390">
        <w:rPr>
          <w:rFonts w:ascii="Calibri" w:hAnsi="Calibri" w:cs="Calibri"/>
          <w:sz w:val="20"/>
          <w:szCs w:val="20"/>
          <w:lang w:val="en-GB"/>
        </w:rPr>
        <w:t>)</w:t>
      </w:r>
    </w:p>
    <w:p w14:paraId="1A3812C6"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as </w:t>
      </w:r>
      <w:r w:rsidR="009441A5" w:rsidRPr="00D15313">
        <w:rPr>
          <w:rFonts w:ascii="Calibri" w:hAnsi="Calibri" w:cs="Calibri"/>
          <w:b/>
          <w:sz w:val="20"/>
          <w:szCs w:val="20"/>
          <w:lang w:val="en-GB"/>
        </w:rPr>
        <w:t xml:space="preserve">Processor </w:t>
      </w:r>
      <w:r w:rsidR="00D6119B" w:rsidRPr="00D15313">
        <w:rPr>
          <w:rFonts w:ascii="Calibri" w:hAnsi="Calibri" w:cs="Calibri"/>
          <w:sz w:val="20"/>
          <w:szCs w:val="20"/>
          <w:lang w:val="en-GB"/>
        </w:rPr>
        <w:t>(hereinafter referred to as the "</w:t>
      </w:r>
      <w:r w:rsidR="009441A5" w:rsidRPr="00D15313">
        <w:rPr>
          <w:rFonts w:ascii="Calibri" w:hAnsi="Calibri" w:cs="Calibri"/>
          <w:sz w:val="20"/>
          <w:szCs w:val="20"/>
          <w:lang w:val="en-GB"/>
        </w:rPr>
        <w:t>Processor</w:t>
      </w:r>
      <w:r w:rsidR="00D6119B" w:rsidRPr="00D15313">
        <w:rPr>
          <w:rFonts w:ascii="Calibri" w:hAnsi="Calibri" w:cs="Calibri"/>
          <w:sz w:val="20"/>
          <w:szCs w:val="20"/>
          <w:lang w:val="en-GB"/>
        </w:rPr>
        <w:t>")</w:t>
      </w:r>
      <w:r w:rsidRPr="00D15313">
        <w:rPr>
          <w:rFonts w:ascii="Calibri" w:hAnsi="Calibri" w:cs="Calibri"/>
          <w:sz w:val="20"/>
          <w:szCs w:val="20"/>
          <w:lang w:val="en-GB"/>
        </w:rPr>
        <w:t>.</w:t>
      </w:r>
    </w:p>
    <w:p w14:paraId="1A3812C7" w14:textId="5C09DAA3"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This Data Processing Agreement applies to the </w:t>
      </w:r>
      <w:r w:rsidRPr="00D15313">
        <w:rPr>
          <w:rFonts w:ascii="Calibri" w:hAnsi="Calibri" w:cs="Calibri"/>
          <w:b/>
          <w:sz w:val="20"/>
          <w:szCs w:val="20"/>
          <w:lang w:val="en-GB"/>
        </w:rPr>
        <w:t xml:space="preserve">TalentX AMS </w:t>
      </w:r>
      <w:r w:rsidRPr="00D15313">
        <w:rPr>
          <w:rFonts w:ascii="Calibri" w:hAnsi="Calibri" w:cs="Calibri"/>
          <w:sz w:val="20"/>
          <w:szCs w:val="20"/>
          <w:lang w:val="en-GB"/>
        </w:rPr>
        <w:t>software services the Processor</w:t>
      </w:r>
      <w:r w:rsidR="0059414A">
        <w:rPr>
          <w:rFonts w:ascii="Calibri" w:hAnsi="Calibri" w:cs="Calibri"/>
          <w:sz w:val="20"/>
          <w:szCs w:val="20"/>
          <w:lang w:val="en-GB"/>
        </w:rPr>
        <w:t xml:space="preserve"> provides</w:t>
      </w:r>
      <w:r w:rsidRPr="00D15313">
        <w:rPr>
          <w:rFonts w:ascii="Calibri" w:hAnsi="Calibri" w:cs="Calibri"/>
          <w:sz w:val="20"/>
          <w:szCs w:val="20"/>
          <w:lang w:val="en-GB"/>
        </w:rPr>
        <w:t xml:space="preserve"> to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(hereinafter the Services).</w:t>
      </w:r>
    </w:p>
    <w:p w14:paraId="1A3812C8" w14:textId="4F27137A"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I</w:t>
      </w:r>
      <w:r w:rsidR="0059414A">
        <w:rPr>
          <w:rFonts w:ascii="Calibri" w:hAnsi="Calibri" w:cs="Calibri"/>
          <w:sz w:val="20"/>
          <w:szCs w:val="20"/>
          <w:lang w:val="en-GB"/>
        </w:rPr>
        <w:t>f</w:t>
      </w:r>
      <w:r w:rsidRPr="00D15313">
        <w:rPr>
          <w:rFonts w:ascii="Calibri" w:hAnsi="Calibri" w:cs="Calibri"/>
          <w:sz w:val="20"/>
          <w:szCs w:val="20"/>
          <w:lang w:val="en-GB"/>
        </w:rPr>
        <w:t xml:space="preserve"> any provision of this </w:t>
      </w:r>
      <w:r w:rsidR="00E15C88" w:rsidRPr="00D15313">
        <w:rPr>
          <w:rFonts w:ascii="Calibri" w:hAnsi="Calibri" w:cs="Calibri"/>
          <w:sz w:val="20"/>
          <w:szCs w:val="20"/>
          <w:lang w:val="en-GB"/>
        </w:rPr>
        <w:t xml:space="preserve">Data </w:t>
      </w:r>
      <w:r w:rsidRPr="00D15313">
        <w:rPr>
          <w:rFonts w:ascii="Calibri" w:hAnsi="Calibri" w:cs="Calibri"/>
          <w:sz w:val="20"/>
          <w:szCs w:val="20"/>
          <w:lang w:val="en-GB"/>
        </w:rPr>
        <w:t xml:space="preserve">Processing Agreement </w:t>
      </w:r>
      <w:r w:rsidR="00054E48" w:rsidRPr="00A66390">
        <w:rPr>
          <w:rFonts w:ascii="Calibri" w:hAnsi="Calibri" w:cs="Calibri"/>
          <w:sz w:val="20"/>
          <w:szCs w:val="20"/>
          <w:lang w:val="en-GB"/>
        </w:rPr>
        <w:t xml:space="preserve">(DPA) </w:t>
      </w:r>
      <w:r w:rsidRPr="00D15313">
        <w:rPr>
          <w:rFonts w:ascii="Calibri" w:hAnsi="Calibri" w:cs="Calibri"/>
          <w:sz w:val="20"/>
          <w:szCs w:val="20"/>
          <w:lang w:val="en-GB"/>
        </w:rPr>
        <w:t xml:space="preserve">would be inconsistent with the Terms </w:t>
      </w:r>
      <w:r w:rsidR="00E15C88" w:rsidRPr="00D15313">
        <w:rPr>
          <w:rFonts w:ascii="Calibri" w:hAnsi="Calibri" w:cs="Calibri"/>
          <w:sz w:val="20"/>
          <w:szCs w:val="20"/>
          <w:lang w:val="en-GB"/>
        </w:rPr>
        <w:t xml:space="preserve">and Conditions </w:t>
      </w:r>
      <w:r w:rsidRPr="00D15313">
        <w:rPr>
          <w:rFonts w:ascii="Calibri" w:hAnsi="Calibri" w:cs="Calibri"/>
          <w:sz w:val="20"/>
          <w:szCs w:val="20"/>
          <w:lang w:val="en-GB"/>
        </w:rPr>
        <w:t>of Service</w:t>
      </w:r>
      <w:r w:rsidR="00E15C88" w:rsidRPr="00D15313">
        <w:rPr>
          <w:rFonts w:ascii="Calibri" w:hAnsi="Calibri" w:cs="Calibri"/>
          <w:sz w:val="20"/>
          <w:szCs w:val="20"/>
          <w:lang w:val="en-GB"/>
        </w:rPr>
        <w:t>s</w:t>
      </w:r>
      <w:r w:rsidRPr="00D15313">
        <w:rPr>
          <w:rFonts w:ascii="Calibri" w:hAnsi="Calibri" w:cs="Calibri"/>
          <w:sz w:val="20"/>
          <w:szCs w:val="20"/>
          <w:lang w:val="en-GB"/>
        </w:rPr>
        <w:t xml:space="preserve">, this </w:t>
      </w:r>
      <w:r w:rsidR="00054E48">
        <w:rPr>
          <w:rFonts w:ascii="Calibri" w:hAnsi="Calibri" w:cs="Calibri"/>
          <w:sz w:val="20"/>
          <w:szCs w:val="20"/>
          <w:lang w:val="en-GB"/>
        </w:rPr>
        <w:t xml:space="preserve">DPA </w:t>
      </w:r>
      <w:r w:rsidR="0059414A">
        <w:rPr>
          <w:rFonts w:ascii="Calibri" w:hAnsi="Calibri" w:cs="Calibri"/>
          <w:sz w:val="20"/>
          <w:szCs w:val="20"/>
          <w:lang w:val="en-GB"/>
        </w:rPr>
        <w:t>shall</w:t>
      </w:r>
      <w:r w:rsidR="001C0E60">
        <w:rPr>
          <w:rFonts w:ascii="Calibri" w:hAnsi="Calibri" w:cs="Calibri"/>
          <w:sz w:val="20"/>
          <w:szCs w:val="20"/>
          <w:lang w:val="en-GB"/>
        </w:rPr>
        <w:t xml:space="preserve"> prevail</w:t>
      </w:r>
      <w:r w:rsidRPr="00D15313">
        <w:rPr>
          <w:rFonts w:ascii="Calibri" w:hAnsi="Calibri" w:cs="Calibri"/>
          <w:sz w:val="20"/>
          <w:szCs w:val="20"/>
          <w:lang w:val="en-GB"/>
        </w:rPr>
        <w:t xml:space="preserve">. Terms not defined in the </w:t>
      </w:r>
      <w:proofErr w:type="gramStart"/>
      <w:r w:rsidRPr="00D15313">
        <w:rPr>
          <w:rFonts w:ascii="Calibri" w:hAnsi="Calibri" w:cs="Calibri"/>
          <w:sz w:val="20"/>
          <w:szCs w:val="20"/>
          <w:lang w:val="en-GB"/>
        </w:rPr>
        <w:t>GDPR</w:t>
      </w:r>
      <w:proofErr w:type="gramEnd"/>
      <w:r w:rsidRPr="00D15313">
        <w:rPr>
          <w:rFonts w:ascii="Calibri" w:hAnsi="Calibri" w:cs="Calibri"/>
          <w:sz w:val="20"/>
          <w:szCs w:val="20"/>
          <w:lang w:val="en-GB"/>
        </w:rPr>
        <w:t xml:space="preserve"> or </w:t>
      </w:r>
      <w:r w:rsidR="00C712A8">
        <w:rPr>
          <w:rFonts w:ascii="Calibri" w:hAnsi="Calibri" w:cs="Calibri"/>
          <w:sz w:val="20"/>
          <w:szCs w:val="20"/>
          <w:lang w:val="en-GB"/>
        </w:rPr>
        <w:t>the</w:t>
      </w:r>
      <w:r w:rsidRPr="00D15313">
        <w:rPr>
          <w:rFonts w:ascii="Calibri" w:hAnsi="Calibri" w:cs="Calibri"/>
          <w:sz w:val="20"/>
          <w:szCs w:val="20"/>
          <w:lang w:val="en-GB"/>
        </w:rPr>
        <w:t xml:space="preserve"> Hungarian law </w:t>
      </w:r>
      <w:r w:rsidR="00A406F6" w:rsidRPr="00D15313">
        <w:rPr>
          <w:rFonts w:ascii="Calibri" w:hAnsi="Calibri" w:cs="Calibri"/>
          <w:sz w:val="20"/>
          <w:szCs w:val="20"/>
          <w:lang w:val="en-GB"/>
        </w:rPr>
        <w:t>(</w:t>
      </w:r>
      <w:r w:rsidRPr="00D15313">
        <w:rPr>
          <w:rFonts w:ascii="Calibri" w:hAnsi="Calibri" w:cs="Calibri"/>
          <w:sz w:val="20"/>
          <w:szCs w:val="20"/>
          <w:lang w:val="en-GB"/>
        </w:rPr>
        <w:t>if any) shall have the meaning given to them in the Terms of Service.</w:t>
      </w:r>
    </w:p>
    <w:p w14:paraId="1A3812C9"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Definitions</w:t>
      </w:r>
    </w:p>
    <w:p w14:paraId="1A3812CA" w14:textId="77777777" w:rsidR="009D1ADC" w:rsidRPr="00D15313" w:rsidRDefault="009441A5">
      <w:pPr>
        <w:pStyle w:val="Listaszerbekezds"/>
        <w:numPr>
          <w:ilvl w:val="0"/>
          <w:numId w:val="16"/>
        </w:numPr>
        <w:spacing w:line="276" w:lineRule="auto"/>
        <w:jc w:val="both"/>
        <w:rPr>
          <w:rFonts w:ascii="Calibri" w:hAnsi="Calibri" w:cs="Calibri"/>
          <w:sz w:val="20"/>
          <w:szCs w:val="20"/>
          <w:lang w:val="en-GB"/>
        </w:rPr>
      </w:pPr>
      <w:r w:rsidRPr="00D15313">
        <w:rPr>
          <w:rFonts w:ascii="Calibri" w:hAnsi="Calibri" w:cs="Calibri"/>
          <w:b/>
          <w:sz w:val="20"/>
          <w:szCs w:val="20"/>
          <w:lang w:val="en-GB"/>
        </w:rPr>
        <w:t>'P</w:t>
      </w:r>
      <w:r w:rsidR="00A270E0" w:rsidRPr="00D15313">
        <w:rPr>
          <w:rFonts w:ascii="Calibri" w:hAnsi="Calibri" w:cs="Calibri"/>
          <w:b/>
          <w:sz w:val="20"/>
          <w:szCs w:val="20"/>
          <w:lang w:val="en-GB"/>
        </w:rPr>
        <w:t xml:space="preserve">ersonal data' </w:t>
      </w:r>
      <w:r w:rsidR="00A270E0" w:rsidRPr="00D15313">
        <w:rPr>
          <w:rFonts w:ascii="Calibri" w:hAnsi="Calibri" w:cs="Calibri"/>
          <w:sz w:val="20"/>
          <w:szCs w:val="20"/>
          <w:lang w:val="en-GB"/>
        </w:rPr>
        <w:t>means</w:t>
      </w:r>
      <w:r w:rsidR="00A270E0" w:rsidRPr="00D15313">
        <w:rPr>
          <w:rFonts w:ascii="Calibri" w:hAnsi="Calibri" w:cs="Calibri"/>
          <w:b/>
          <w:sz w:val="20"/>
          <w:szCs w:val="20"/>
          <w:lang w:val="en-GB"/>
        </w:rPr>
        <w:t xml:space="preserve"> </w:t>
      </w:r>
      <w:r w:rsidR="00A270E0" w:rsidRPr="00D15313">
        <w:rPr>
          <w:rFonts w:ascii="Calibri" w:hAnsi="Calibri" w:cs="Calibri"/>
          <w:sz w:val="20"/>
          <w:szCs w:val="20"/>
          <w:lang w:val="en-GB"/>
        </w:rPr>
        <w:t>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r w:rsidR="000A1A18" w:rsidRPr="00D15313">
        <w:rPr>
          <w:rFonts w:ascii="Calibri" w:hAnsi="Calibri" w:cs="Calibri"/>
          <w:sz w:val="20"/>
          <w:szCs w:val="20"/>
          <w:lang w:val="en-GB"/>
        </w:rPr>
        <w:t>.</w:t>
      </w:r>
    </w:p>
    <w:p w14:paraId="1A3812CB" w14:textId="77777777" w:rsidR="009D1ADC" w:rsidRPr="00D15313" w:rsidRDefault="009441A5">
      <w:pPr>
        <w:pStyle w:val="Listaszerbekezds"/>
        <w:numPr>
          <w:ilvl w:val="0"/>
          <w:numId w:val="16"/>
        </w:numPr>
        <w:spacing w:line="276" w:lineRule="auto"/>
        <w:jc w:val="both"/>
        <w:rPr>
          <w:rFonts w:ascii="Calibri" w:hAnsi="Calibri" w:cs="Calibri"/>
          <w:sz w:val="20"/>
          <w:szCs w:val="20"/>
          <w:lang w:val="en-GB"/>
        </w:rPr>
      </w:pPr>
      <w:r w:rsidRPr="00D15313">
        <w:rPr>
          <w:rFonts w:ascii="Calibri" w:hAnsi="Calibri" w:cs="Calibri"/>
          <w:b/>
          <w:sz w:val="20"/>
          <w:szCs w:val="20"/>
          <w:lang w:val="en-GB"/>
        </w:rPr>
        <w:t>"S</w:t>
      </w:r>
      <w:r w:rsidR="00A270E0" w:rsidRPr="00D15313">
        <w:rPr>
          <w:rFonts w:ascii="Calibri" w:hAnsi="Calibri" w:cs="Calibri"/>
          <w:b/>
          <w:sz w:val="20"/>
          <w:szCs w:val="20"/>
          <w:lang w:val="en-GB"/>
        </w:rPr>
        <w:t>ensitive data</w:t>
      </w:r>
      <w:r w:rsidR="00A270E0" w:rsidRPr="00D15313">
        <w:rPr>
          <w:rFonts w:ascii="Calibri" w:hAnsi="Calibri" w:cs="Calibri"/>
          <w:sz w:val="20"/>
          <w:szCs w:val="20"/>
          <w:lang w:val="en-GB"/>
        </w:rPr>
        <w:t>" means the processing of personal data revealing racial or ethnic origin, political opinions, religious or philosophical beliefs or trade-union membership, as well as genetic data and biometric data for the purpose of uniquely identifying natural persons, health data and personal data concerning the sex life or sexual orientation of natural persons</w:t>
      </w:r>
      <w:r w:rsidR="000A1A18" w:rsidRPr="00D15313">
        <w:rPr>
          <w:rFonts w:ascii="Calibri" w:hAnsi="Calibri" w:cs="Calibri"/>
          <w:sz w:val="20"/>
          <w:szCs w:val="20"/>
          <w:lang w:val="en-GB"/>
        </w:rPr>
        <w:t>.</w:t>
      </w:r>
    </w:p>
    <w:p w14:paraId="1A3812CC" w14:textId="77777777" w:rsidR="009D1ADC" w:rsidRPr="00D15313" w:rsidRDefault="00A270E0">
      <w:pPr>
        <w:pStyle w:val="Listaszerbekezds"/>
        <w:numPr>
          <w:ilvl w:val="0"/>
          <w:numId w:val="16"/>
        </w:numPr>
        <w:spacing w:line="276" w:lineRule="auto"/>
        <w:jc w:val="both"/>
        <w:rPr>
          <w:rFonts w:ascii="Calibri" w:hAnsi="Calibri" w:cs="Calibri"/>
          <w:sz w:val="20"/>
          <w:szCs w:val="20"/>
          <w:lang w:val="en-GB"/>
        </w:rPr>
      </w:pPr>
      <w:r w:rsidRPr="00D15313">
        <w:rPr>
          <w:rFonts w:ascii="Calibri" w:hAnsi="Calibri" w:cs="Calibri"/>
          <w:b/>
          <w:sz w:val="20"/>
          <w:szCs w:val="20"/>
          <w:lang w:val="en-GB"/>
        </w:rPr>
        <w:t xml:space="preserve">"Personal Data of the </w:t>
      </w:r>
      <w:r w:rsidR="009441A5" w:rsidRPr="00D15313">
        <w:rPr>
          <w:rFonts w:ascii="Calibri" w:hAnsi="Calibri" w:cs="Calibri"/>
          <w:b/>
          <w:sz w:val="20"/>
          <w:szCs w:val="20"/>
          <w:lang w:val="en-GB"/>
        </w:rPr>
        <w:t>Data Controller</w:t>
      </w:r>
      <w:r w:rsidRPr="00D15313">
        <w:rPr>
          <w:rFonts w:ascii="Calibri" w:hAnsi="Calibri" w:cs="Calibri"/>
          <w:b/>
          <w:sz w:val="20"/>
          <w:szCs w:val="20"/>
          <w:lang w:val="en-GB"/>
        </w:rPr>
        <w:t xml:space="preserve">": </w:t>
      </w:r>
      <w:r w:rsidR="00E15C88" w:rsidRPr="00D15313">
        <w:rPr>
          <w:rFonts w:ascii="Calibri" w:hAnsi="Calibri" w:cs="Calibri"/>
          <w:sz w:val="20"/>
          <w:szCs w:val="20"/>
          <w:lang w:val="en-GB"/>
        </w:rPr>
        <w:t>means</w:t>
      </w:r>
      <w:r w:rsidR="00E15C88" w:rsidRPr="00D15313">
        <w:rPr>
          <w:rFonts w:ascii="Calibri" w:hAnsi="Calibri" w:cs="Calibri"/>
          <w:b/>
          <w:sz w:val="20"/>
          <w:szCs w:val="20"/>
          <w:lang w:val="en-GB"/>
        </w:rPr>
        <w:t xml:space="preserve"> </w:t>
      </w:r>
      <w:r w:rsidRPr="00D15313">
        <w:rPr>
          <w:rFonts w:ascii="Calibri" w:hAnsi="Calibri" w:cs="Calibri"/>
          <w:sz w:val="20"/>
          <w:szCs w:val="20"/>
          <w:lang w:val="en-GB"/>
        </w:rPr>
        <w:t xml:space="preserve">personal data processed by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for the processing of which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uses the Processor.</w:t>
      </w:r>
    </w:p>
    <w:p w14:paraId="1A3812CD" w14:textId="77777777" w:rsidR="009D1ADC" w:rsidRPr="00D15313" w:rsidRDefault="00A270E0">
      <w:pPr>
        <w:pStyle w:val="Listaszerbekezds"/>
        <w:numPr>
          <w:ilvl w:val="0"/>
          <w:numId w:val="16"/>
        </w:numPr>
        <w:spacing w:line="276" w:lineRule="auto"/>
        <w:jc w:val="both"/>
        <w:rPr>
          <w:rFonts w:ascii="Calibri" w:hAnsi="Calibri" w:cs="Calibri"/>
          <w:sz w:val="20"/>
          <w:szCs w:val="20"/>
          <w:lang w:val="en-GB"/>
        </w:rPr>
      </w:pPr>
      <w:r w:rsidRPr="00D15313">
        <w:rPr>
          <w:rFonts w:ascii="Calibri" w:hAnsi="Calibri" w:cs="Calibri"/>
          <w:b/>
          <w:sz w:val="20"/>
          <w:szCs w:val="20"/>
          <w:lang w:val="en-GB"/>
        </w:rPr>
        <w:t>"</w:t>
      </w:r>
      <w:r w:rsidR="005B18F7" w:rsidRPr="00D15313">
        <w:rPr>
          <w:rFonts w:ascii="Calibri" w:hAnsi="Calibri" w:cs="Calibri"/>
          <w:b/>
          <w:sz w:val="20"/>
          <w:szCs w:val="20"/>
          <w:lang w:val="en-GB"/>
        </w:rPr>
        <w:t>P</w:t>
      </w:r>
      <w:r w:rsidRPr="00D15313">
        <w:rPr>
          <w:rFonts w:ascii="Calibri" w:hAnsi="Calibri" w:cs="Calibri"/>
          <w:b/>
          <w:sz w:val="20"/>
          <w:szCs w:val="20"/>
          <w:lang w:val="en-GB"/>
        </w:rPr>
        <w:t xml:space="preserve">rocessing" </w:t>
      </w:r>
      <w:r w:rsidRPr="00D15313">
        <w:rPr>
          <w:rFonts w:ascii="Calibri" w:hAnsi="Calibri" w:cs="Calibri"/>
          <w:sz w:val="20"/>
          <w:szCs w:val="20"/>
          <w:lang w:val="en-GB"/>
        </w:rPr>
        <w:t xml:space="preserve">means any operation or set of operations which is performed upon personal data or on sets of personal data, </w:t>
      </w:r>
      <w:proofErr w:type="gramStart"/>
      <w:r w:rsidRPr="00D15313">
        <w:rPr>
          <w:rFonts w:ascii="Calibri" w:hAnsi="Calibri" w:cs="Calibri"/>
          <w:sz w:val="20"/>
          <w:szCs w:val="20"/>
          <w:lang w:val="en-GB"/>
        </w:rPr>
        <w:t>whether or not</w:t>
      </w:r>
      <w:proofErr w:type="gramEnd"/>
      <w:r w:rsidRPr="00D15313">
        <w:rPr>
          <w:rFonts w:ascii="Calibri" w:hAnsi="Calibri" w:cs="Calibri"/>
          <w:sz w:val="20"/>
          <w:szCs w:val="20"/>
          <w:lang w:val="en-GB"/>
        </w:rPr>
        <w:t xml:space="preserve"> by automated means, such as collection, recording, organisation, structuring, structuring, storage, adaptation or alteration, retrieval, consultation, use, disclosure by transmission, dissemination or otherwise making available, alignment or combination, restriction, erasure or destruction</w:t>
      </w:r>
      <w:r w:rsidR="000A1A18" w:rsidRPr="00D15313">
        <w:rPr>
          <w:rFonts w:ascii="Calibri" w:hAnsi="Calibri" w:cs="Calibri"/>
          <w:sz w:val="20"/>
          <w:szCs w:val="20"/>
          <w:lang w:val="en-GB"/>
        </w:rPr>
        <w:t>.</w:t>
      </w:r>
    </w:p>
    <w:p w14:paraId="1A3812CE" w14:textId="77777777" w:rsidR="009D1ADC" w:rsidRPr="00D15313" w:rsidRDefault="00A270E0">
      <w:pPr>
        <w:pStyle w:val="Listaszerbekezds"/>
        <w:numPr>
          <w:ilvl w:val="0"/>
          <w:numId w:val="16"/>
        </w:numPr>
        <w:spacing w:line="276" w:lineRule="auto"/>
        <w:jc w:val="both"/>
        <w:rPr>
          <w:rFonts w:ascii="Calibri" w:hAnsi="Calibri" w:cs="Calibri"/>
          <w:sz w:val="20"/>
          <w:szCs w:val="20"/>
          <w:lang w:val="en-GB"/>
        </w:rPr>
      </w:pPr>
      <w:r w:rsidRPr="00D15313">
        <w:rPr>
          <w:rFonts w:ascii="Calibri" w:hAnsi="Calibri" w:cs="Calibri"/>
          <w:b/>
          <w:sz w:val="20"/>
          <w:szCs w:val="20"/>
          <w:lang w:val="en-GB"/>
        </w:rPr>
        <w:t>"</w:t>
      </w:r>
      <w:r w:rsidR="009441A5" w:rsidRPr="00D15313">
        <w:rPr>
          <w:rFonts w:ascii="Calibri" w:hAnsi="Calibri" w:cs="Calibri"/>
          <w:b/>
          <w:sz w:val="20"/>
          <w:szCs w:val="20"/>
          <w:lang w:val="en-GB"/>
        </w:rPr>
        <w:t>Data Controller</w:t>
      </w:r>
      <w:r w:rsidRPr="00D15313">
        <w:rPr>
          <w:rFonts w:ascii="Calibri" w:hAnsi="Calibri" w:cs="Calibri"/>
          <w:b/>
          <w:sz w:val="20"/>
          <w:szCs w:val="20"/>
          <w:lang w:val="en-GB"/>
        </w:rPr>
        <w:t xml:space="preserve">" </w:t>
      </w:r>
      <w:r w:rsidRPr="00D15313">
        <w:rPr>
          <w:rFonts w:ascii="Calibri" w:hAnsi="Calibri" w:cs="Calibri"/>
          <w:sz w:val="20"/>
          <w:szCs w:val="20"/>
          <w:lang w:val="en-GB"/>
        </w:rPr>
        <w:t xml:space="preserve">means a natural or legal person, public authority, agency or any other body which, alone or jointly with others, determines the purposes and means of the processing of personal data; where the purposes and means of the processing are determined by </w:t>
      </w:r>
      <w:r w:rsidR="005B18F7" w:rsidRPr="00D15313">
        <w:rPr>
          <w:rFonts w:ascii="Calibri" w:hAnsi="Calibri" w:cs="Calibri"/>
          <w:sz w:val="20"/>
          <w:szCs w:val="20"/>
          <w:lang w:val="en-GB"/>
        </w:rPr>
        <w:t xml:space="preserve">the law of the European </w:t>
      </w:r>
      <w:r w:rsidRPr="00D15313">
        <w:rPr>
          <w:rFonts w:ascii="Calibri" w:hAnsi="Calibri" w:cs="Calibri"/>
          <w:sz w:val="20"/>
          <w:szCs w:val="20"/>
          <w:lang w:val="en-GB"/>
        </w:rPr>
        <w:t xml:space="preserve">Union or </w:t>
      </w:r>
      <w:r w:rsidR="005B18F7" w:rsidRPr="00D15313">
        <w:rPr>
          <w:rFonts w:ascii="Calibri" w:hAnsi="Calibri" w:cs="Calibri"/>
          <w:sz w:val="20"/>
          <w:szCs w:val="20"/>
          <w:lang w:val="en-GB"/>
        </w:rPr>
        <w:lastRenderedPageBreak/>
        <w:t xml:space="preserve">a </w:t>
      </w:r>
      <w:r w:rsidRPr="00D15313">
        <w:rPr>
          <w:rFonts w:ascii="Calibri" w:hAnsi="Calibri" w:cs="Calibri"/>
          <w:sz w:val="20"/>
          <w:szCs w:val="20"/>
          <w:lang w:val="en-GB"/>
        </w:rPr>
        <w:t>Member State</w:t>
      </w:r>
      <w:r w:rsidR="005B18F7" w:rsidRPr="00D15313">
        <w:rPr>
          <w:rFonts w:ascii="Calibri" w:hAnsi="Calibri" w:cs="Calibri"/>
          <w:sz w:val="20"/>
          <w:szCs w:val="20"/>
          <w:lang w:val="en-GB"/>
        </w:rPr>
        <w:t>. T</w:t>
      </w:r>
      <w:r w:rsidRPr="00D15313">
        <w:rPr>
          <w:rFonts w:ascii="Calibri" w:hAnsi="Calibri" w:cs="Calibri"/>
          <w:sz w:val="20"/>
          <w:szCs w:val="20"/>
          <w:lang w:val="en-GB"/>
        </w:rPr>
        <w:t xml:space="preserve">he specific criteria for the designation of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may also be determined by Union or Member State law</w:t>
      </w:r>
      <w:r w:rsidR="000A1A18" w:rsidRPr="00D15313">
        <w:rPr>
          <w:rFonts w:ascii="Calibri" w:hAnsi="Calibri" w:cs="Calibri"/>
          <w:sz w:val="20"/>
          <w:szCs w:val="20"/>
          <w:lang w:val="en-GB"/>
        </w:rPr>
        <w:t>.</w:t>
      </w:r>
    </w:p>
    <w:p w14:paraId="1A3812CF" w14:textId="77777777" w:rsidR="009D1ADC" w:rsidRPr="00D15313" w:rsidRDefault="00A270E0">
      <w:pPr>
        <w:pStyle w:val="Listaszerbekezds"/>
        <w:numPr>
          <w:ilvl w:val="0"/>
          <w:numId w:val="16"/>
        </w:numPr>
        <w:spacing w:line="276" w:lineRule="auto"/>
        <w:jc w:val="both"/>
        <w:rPr>
          <w:rFonts w:ascii="Calibri" w:hAnsi="Calibri" w:cs="Calibri"/>
          <w:sz w:val="20"/>
          <w:szCs w:val="20"/>
          <w:lang w:val="en-GB"/>
        </w:rPr>
      </w:pPr>
      <w:r w:rsidRPr="00D15313">
        <w:rPr>
          <w:rFonts w:ascii="Calibri" w:hAnsi="Calibri" w:cs="Calibri"/>
          <w:b/>
          <w:sz w:val="20"/>
          <w:szCs w:val="20"/>
          <w:lang w:val="en-GB"/>
        </w:rPr>
        <w:t xml:space="preserve">"Processor" </w:t>
      </w:r>
      <w:r w:rsidRPr="00D15313">
        <w:rPr>
          <w:rFonts w:ascii="Calibri" w:hAnsi="Calibri" w:cs="Calibri"/>
          <w:sz w:val="20"/>
          <w:szCs w:val="20"/>
          <w:lang w:val="en-GB"/>
        </w:rPr>
        <w:t xml:space="preserve">means a natural or legal person, public authority, agency or any other body which processes personal data on behalf of the </w:t>
      </w:r>
      <w:r w:rsidR="009441A5" w:rsidRPr="00D15313">
        <w:rPr>
          <w:rFonts w:ascii="Calibri" w:hAnsi="Calibri" w:cs="Calibri"/>
          <w:sz w:val="20"/>
          <w:szCs w:val="20"/>
          <w:lang w:val="en-GB"/>
        </w:rPr>
        <w:t>Data Controller</w:t>
      </w:r>
      <w:r w:rsidR="000A1A18" w:rsidRPr="00D15313">
        <w:rPr>
          <w:rFonts w:ascii="Calibri" w:hAnsi="Calibri" w:cs="Calibri"/>
          <w:sz w:val="20"/>
          <w:szCs w:val="20"/>
          <w:lang w:val="en-GB"/>
        </w:rPr>
        <w:t>.</w:t>
      </w:r>
    </w:p>
    <w:p w14:paraId="1A3812D0" w14:textId="77777777" w:rsidR="009D1ADC" w:rsidRPr="00D15313" w:rsidRDefault="00A270E0">
      <w:pPr>
        <w:pStyle w:val="Listaszerbekezds"/>
        <w:numPr>
          <w:ilvl w:val="0"/>
          <w:numId w:val="16"/>
        </w:numPr>
        <w:spacing w:line="276" w:lineRule="auto"/>
        <w:jc w:val="both"/>
        <w:rPr>
          <w:rFonts w:ascii="Calibri" w:hAnsi="Calibri" w:cs="Calibri"/>
          <w:sz w:val="20"/>
          <w:szCs w:val="20"/>
          <w:lang w:val="en-GB"/>
        </w:rPr>
      </w:pPr>
      <w:r w:rsidRPr="00D15313">
        <w:rPr>
          <w:rFonts w:ascii="Calibri" w:hAnsi="Calibri" w:cs="Calibri"/>
          <w:b/>
          <w:sz w:val="20"/>
          <w:szCs w:val="20"/>
          <w:lang w:val="en-GB"/>
        </w:rPr>
        <w:t>"</w:t>
      </w:r>
      <w:r w:rsidR="005B18F7" w:rsidRPr="00D15313">
        <w:rPr>
          <w:rFonts w:ascii="Calibri" w:hAnsi="Calibri" w:cs="Calibri"/>
          <w:b/>
          <w:sz w:val="20"/>
          <w:szCs w:val="20"/>
          <w:lang w:val="en-GB"/>
        </w:rPr>
        <w:t>J</w:t>
      </w:r>
      <w:r w:rsidRPr="00D15313">
        <w:rPr>
          <w:rFonts w:ascii="Calibri" w:hAnsi="Calibri" w:cs="Calibri"/>
          <w:b/>
          <w:sz w:val="20"/>
          <w:szCs w:val="20"/>
          <w:lang w:val="en-GB"/>
        </w:rPr>
        <w:t xml:space="preserve">oint </w:t>
      </w:r>
      <w:r w:rsidR="009441A5" w:rsidRPr="00D15313">
        <w:rPr>
          <w:rFonts w:ascii="Calibri" w:hAnsi="Calibri" w:cs="Calibri"/>
          <w:b/>
          <w:sz w:val="20"/>
          <w:szCs w:val="20"/>
          <w:lang w:val="en-GB"/>
        </w:rPr>
        <w:t>Data Controller</w:t>
      </w:r>
      <w:r w:rsidRPr="00D15313">
        <w:rPr>
          <w:rFonts w:ascii="Calibri" w:hAnsi="Calibri" w:cs="Calibri"/>
          <w:b/>
          <w:sz w:val="20"/>
          <w:szCs w:val="20"/>
          <w:lang w:val="en-GB"/>
        </w:rPr>
        <w:t>s"</w:t>
      </w:r>
      <w:r w:rsidRPr="00D15313">
        <w:rPr>
          <w:rFonts w:ascii="Calibri" w:hAnsi="Calibri" w:cs="Calibri"/>
          <w:sz w:val="20"/>
          <w:szCs w:val="20"/>
          <w:lang w:val="en-GB"/>
        </w:rPr>
        <w:t xml:space="preserve">: the purposes and means of processing are determined jointly by two or more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s. </w:t>
      </w:r>
    </w:p>
    <w:p w14:paraId="1A3812D1" w14:textId="77777777" w:rsidR="009D1ADC" w:rsidRPr="00D15313" w:rsidRDefault="00A270E0">
      <w:pPr>
        <w:pStyle w:val="Listaszerbekezds"/>
        <w:numPr>
          <w:ilvl w:val="0"/>
          <w:numId w:val="16"/>
        </w:numPr>
        <w:spacing w:line="276" w:lineRule="auto"/>
        <w:jc w:val="both"/>
        <w:rPr>
          <w:rFonts w:ascii="Calibri" w:hAnsi="Calibri" w:cs="Calibri"/>
          <w:sz w:val="20"/>
          <w:szCs w:val="20"/>
          <w:lang w:val="en-GB"/>
        </w:rPr>
      </w:pPr>
      <w:r w:rsidRPr="00D15313">
        <w:rPr>
          <w:rFonts w:ascii="Calibri" w:hAnsi="Calibri" w:cs="Calibri"/>
          <w:b/>
          <w:sz w:val="20"/>
          <w:szCs w:val="20"/>
          <w:lang w:val="en-GB"/>
        </w:rPr>
        <w:t>"</w:t>
      </w:r>
      <w:r w:rsidR="005B18F7" w:rsidRPr="00D15313">
        <w:rPr>
          <w:rFonts w:ascii="Calibri" w:hAnsi="Calibri" w:cs="Calibri"/>
          <w:b/>
          <w:sz w:val="20"/>
          <w:szCs w:val="20"/>
          <w:lang w:val="en-GB"/>
        </w:rPr>
        <w:t>D</w:t>
      </w:r>
      <w:r w:rsidRPr="00D15313">
        <w:rPr>
          <w:rFonts w:ascii="Calibri" w:hAnsi="Calibri" w:cs="Calibri"/>
          <w:b/>
          <w:sz w:val="20"/>
          <w:szCs w:val="20"/>
          <w:lang w:val="en-GB"/>
        </w:rPr>
        <w:t xml:space="preserve">ata breach" </w:t>
      </w:r>
      <w:r w:rsidRPr="00D15313">
        <w:rPr>
          <w:rFonts w:ascii="Calibri" w:hAnsi="Calibri" w:cs="Calibri"/>
          <w:sz w:val="20"/>
          <w:szCs w:val="20"/>
          <w:lang w:val="en-GB"/>
        </w:rPr>
        <w:t>means a breach of security that results in the accidental or unlawful destruction, loss, alteration, unauthorised disclosure of, or access to, personal data transmitted, stored or otherwise processed.</w:t>
      </w:r>
    </w:p>
    <w:p w14:paraId="1A3812D2" w14:textId="77777777" w:rsidR="009D1ADC" w:rsidRPr="00D15313" w:rsidRDefault="00A270E0">
      <w:pPr>
        <w:pStyle w:val="Listaszerbekezds"/>
        <w:numPr>
          <w:ilvl w:val="0"/>
          <w:numId w:val="16"/>
        </w:numPr>
        <w:spacing w:line="276" w:lineRule="auto"/>
        <w:jc w:val="both"/>
        <w:rPr>
          <w:rFonts w:ascii="Calibri" w:hAnsi="Calibri" w:cs="Calibri"/>
          <w:sz w:val="20"/>
          <w:szCs w:val="20"/>
          <w:lang w:val="en-GB"/>
        </w:rPr>
      </w:pPr>
      <w:r w:rsidRPr="00D15313">
        <w:rPr>
          <w:rFonts w:ascii="Calibri" w:hAnsi="Calibri" w:cs="Calibri"/>
          <w:b/>
          <w:sz w:val="20"/>
          <w:szCs w:val="20"/>
          <w:lang w:val="en-GB"/>
        </w:rPr>
        <w:t>"Data Protection Regulation or GDPR"</w:t>
      </w:r>
      <w:r w:rsidRPr="00D15313">
        <w:rPr>
          <w:rFonts w:ascii="Calibri" w:hAnsi="Calibri" w:cs="Calibri"/>
          <w:sz w:val="20"/>
          <w:szCs w:val="20"/>
          <w:lang w:val="en-GB"/>
        </w:rPr>
        <w:t>: REGULATION (EU) 2016/679 OF THE EUROPEAN PARLIAMENT AND OF THE COUNCIL (General Data Protection Regulation)</w:t>
      </w:r>
      <w:r w:rsidR="000A1A18" w:rsidRPr="00D15313">
        <w:rPr>
          <w:rFonts w:ascii="Calibri" w:hAnsi="Calibri" w:cs="Calibri"/>
          <w:sz w:val="20"/>
          <w:szCs w:val="20"/>
          <w:lang w:val="en-GB"/>
        </w:rPr>
        <w:t>.</w:t>
      </w:r>
    </w:p>
    <w:p w14:paraId="1A3812D3" w14:textId="77777777" w:rsidR="00D6119B" w:rsidRPr="00D15313" w:rsidRDefault="00D6119B" w:rsidP="00D6119B">
      <w:pPr>
        <w:spacing w:line="276" w:lineRule="auto"/>
        <w:jc w:val="both"/>
        <w:rPr>
          <w:rFonts w:ascii="Calibri" w:hAnsi="Calibri" w:cs="Calibri"/>
          <w:sz w:val="20"/>
          <w:szCs w:val="20"/>
          <w:lang w:val="en-GB"/>
        </w:rPr>
      </w:pPr>
    </w:p>
    <w:p w14:paraId="1A3812D4" w14:textId="77777777" w:rsidR="009D1ADC" w:rsidRPr="00D15313" w:rsidRDefault="009441A5">
      <w:pPr>
        <w:pStyle w:val="Listaszerbekezds"/>
        <w:numPr>
          <w:ilvl w:val="0"/>
          <w:numId w:val="4"/>
        </w:numPr>
        <w:spacing w:line="276" w:lineRule="auto"/>
        <w:ind w:left="0" w:firstLine="0"/>
        <w:jc w:val="both"/>
        <w:rPr>
          <w:rFonts w:ascii="Calibri" w:hAnsi="Calibri" w:cs="Calibri"/>
          <w:b/>
          <w:sz w:val="20"/>
          <w:szCs w:val="20"/>
          <w:lang w:val="en-GB"/>
        </w:rPr>
      </w:pPr>
      <w:r w:rsidRPr="00D15313">
        <w:rPr>
          <w:rFonts w:ascii="Calibri" w:hAnsi="Calibri" w:cs="Calibri"/>
          <w:b/>
          <w:sz w:val="20"/>
          <w:szCs w:val="20"/>
          <w:lang w:val="en-GB"/>
        </w:rPr>
        <w:t>Data Controller</w:t>
      </w:r>
    </w:p>
    <w:p w14:paraId="1A3812D5" w14:textId="148A0469" w:rsidR="009D1ADC" w:rsidRPr="00A66390"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is the </w:t>
      </w:r>
      <w:r w:rsidRPr="00D15313">
        <w:rPr>
          <w:rFonts w:ascii="Calibri" w:hAnsi="Calibri" w:cs="Calibri"/>
          <w:sz w:val="20"/>
          <w:szCs w:val="20"/>
          <w:highlight w:val="yellow"/>
          <w:lang w:val="en-GB"/>
        </w:rPr>
        <w:t xml:space="preserve">{exclusive / joint / joint for part of the data}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of the personal data for </w:t>
      </w:r>
      <w:r w:rsidRPr="00A66390">
        <w:rPr>
          <w:rFonts w:ascii="Calibri" w:hAnsi="Calibri" w:cs="Calibri"/>
          <w:sz w:val="20"/>
          <w:szCs w:val="20"/>
          <w:lang w:val="en-GB"/>
        </w:rPr>
        <w:t xml:space="preserve">which it </w:t>
      </w:r>
      <w:r w:rsidR="00C4402B" w:rsidRPr="00A66390">
        <w:rPr>
          <w:rFonts w:ascii="Calibri" w:hAnsi="Calibri" w:cs="Calibri"/>
          <w:sz w:val="20"/>
          <w:szCs w:val="20"/>
          <w:lang w:val="en-GB"/>
        </w:rPr>
        <w:t xml:space="preserve">uses </w:t>
      </w:r>
      <w:r w:rsidRPr="00A66390">
        <w:rPr>
          <w:rFonts w:ascii="Calibri" w:hAnsi="Calibri" w:cs="Calibri"/>
          <w:sz w:val="20"/>
          <w:szCs w:val="20"/>
          <w:lang w:val="en-GB"/>
        </w:rPr>
        <w:t xml:space="preserve">the </w:t>
      </w:r>
      <w:r w:rsidR="002E172F" w:rsidRPr="00A66390">
        <w:rPr>
          <w:rFonts w:ascii="Calibri" w:hAnsi="Calibri" w:cs="Calibri"/>
          <w:sz w:val="20"/>
          <w:szCs w:val="20"/>
          <w:lang w:val="en-GB"/>
        </w:rPr>
        <w:t xml:space="preserve">Processor’s </w:t>
      </w:r>
      <w:r w:rsidRPr="00A66390">
        <w:rPr>
          <w:rFonts w:ascii="Calibri" w:hAnsi="Calibri" w:cs="Calibri"/>
          <w:sz w:val="20"/>
          <w:szCs w:val="20"/>
          <w:lang w:val="en-GB"/>
        </w:rPr>
        <w:t xml:space="preserve">processing activities, who carries out the processing on behalf of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Where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carries out joint processing with others,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named above </w:t>
      </w:r>
      <w:r w:rsidR="00FE02C7" w:rsidRPr="00A66390">
        <w:rPr>
          <w:rFonts w:ascii="Calibri" w:hAnsi="Calibri" w:cs="Calibri"/>
          <w:sz w:val="20"/>
          <w:szCs w:val="20"/>
          <w:lang w:val="en-GB"/>
        </w:rPr>
        <w:t>represents</w:t>
      </w:r>
      <w:r w:rsidRPr="00A66390">
        <w:rPr>
          <w:rFonts w:ascii="Calibri" w:hAnsi="Calibri" w:cs="Calibri"/>
          <w:sz w:val="20"/>
          <w:szCs w:val="20"/>
          <w:lang w:val="en-GB"/>
        </w:rPr>
        <w:t xml:space="preserve"> that it has obtained the consent of the other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s and is entitled to act on behalf of the other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s in concluding this </w:t>
      </w:r>
      <w:r w:rsidR="00FE02C7" w:rsidRPr="00A66390">
        <w:rPr>
          <w:rFonts w:ascii="Calibri" w:hAnsi="Calibri" w:cs="Calibri"/>
          <w:sz w:val="20"/>
          <w:szCs w:val="20"/>
          <w:lang w:val="en-GB"/>
        </w:rPr>
        <w:t xml:space="preserve">data </w:t>
      </w:r>
      <w:r w:rsidRPr="00A66390">
        <w:rPr>
          <w:rFonts w:ascii="Calibri" w:hAnsi="Calibri" w:cs="Calibri"/>
          <w:sz w:val="20"/>
          <w:szCs w:val="20"/>
          <w:lang w:val="en-GB"/>
        </w:rPr>
        <w:t xml:space="preserve">processing </w:t>
      </w:r>
      <w:r w:rsidR="00FE02C7" w:rsidRPr="00A66390">
        <w:rPr>
          <w:rFonts w:ascii="Calibri" w:hAnsi="Calibri" w:cs="Calibri"/>
          <w:sz w:val="20"/>
          <w:szCs w:val="20"/>
          <w:lang w:val="en-GB"/>
        </w:rPr>
        <w:t xml:space="preserve">agreement </w:t>
      </w:r>
      <w:r w:rsidRPr="00A66390">
        <w:rPr>
          <w:rFonts w:ascii="Calibri" w:hAnsi="Calibri" w:cs="Calibri"/>
          <w:sz w:val="20"/>
          <w:szCs w:val="20"/>
          <w:lang w:val="en-GB"/>
        </w:rPr>
        <w:t>in relation to the joint processing.</w:t>
      </w:r>
    </w:p>
    <w:p w14:paraId="1A3812D6" w14:textId="2D6DAF23"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shall comply with its obligations under the GDPR, including having an adequate legal basis and purpose for the processing and processing only the data necessary to achieve the purpose, and conducting a data protection impact assessment </w:t>
      </w:r>
      <w:proofErr w:type="gramStart"/>
      <w:r w:rsidRPr="00A66390">
        <w:rPr>
          <w:rFonts w:ascii="Calibri" w:hAnsi="Calibri" w:cs="Calibri"/>
          <w:sz w:val="20"/>
          <w:szCs w:val="20"/>
          <w:lang w:val="en-GB"/>
        </w:rPr>
        <w:t>where</w:t>
      </w:r>
      <w:proofErr w:type="gramEnd"/>
      <w:r w:rsidRPr="00A66390">
        <w:rPr>
          <w:rFonts w:ascii="Calibri" w:hAnsi="Calibri" w:cs="Calibri"/>
          <w:sz w:val="20"/>
          <w:szCs w:val="20"/>
          <w:lang w:val="en-GB"/>
        </w:rPr>
        <w:t xml:space="preserve"> justified for the processing.</w:t>
      </w:r>
    </w:p>
    <w:p w14:paraId="1A3812D7" w14:textId="77777777" w:rsidR="00D6119B" w:rsidRPr="00A66390" w:rsidRDefault="00D6119B" w:rsidP="00D6119B">
      <w:pPr>
        <w:spacing w:line="276" w:lineRule="auto"/>
        <w:jc w:val="both"/>
        <w:rPr>
          <w:rFonts w:ascii="Calibri" w:hAnsi="Calibri" w:cs="Calibri"/>
          <w:sz w:val="20"/>
          <w:szCs w:val="20"/>
          <w:lang w:val="en-GB"/>
        </w:rPr>
      </w:pPr>
    </w:p>
    <w:p w14:paraId="1A3812D8" w14:textId="77777777" w:rsidR="009D1ADC" w:rsidRPr="00A66390"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A66390">
        <w:rPr>
          <w:rFonts w:ascii="Calibri" w:hAnsi="Calibri" w:cs="Calibri"/>
          <w:b/>
          <w:sz w:val="20"/>
          <w:szCs w:val="20"/>
          <w:lang w:val="en-GB"/>
        </w:rPr>
        <w:t xml:space="preserve">Purpose of </w:t>
      </w:r>
      <w:r w:rsidR="00D05A5A" w:rsidRPr="00A66390">
        <w:rPr>
          <w:rFonts w:ascii="Calibri" w:hAnsi="Calibri" w:cs="Calibri"/>
          <w:b/>
          <w:sz w:val="20"/>
          <w:szCs w:val="20"/>
          <w:lang w:val="en-GB"/>
        </w:rPr>
        <w:t xml:space="preserve">processing on behalf of the </w:t>
      </w:r>
      <w:r w:rsidR="009441A5" w:rsidRPr="00A66390">
        <w:rPr>
          <w:rFonts w:ascii="Calibri" w:hAnsi="Calibri" w:cs="Calibri"/>
          <w:b/>
          <w:sz w:val="20"/>
          <w:szCs w:val="20"/>
          <w:lang w:val="en-GB"/>
        </w:rPr>
        <w:t>Data Controller</w:t>
      </w:r>
      <w:r w:rsidR="00D05A5A" w:rsidRPr="00A66390">
        <w:rPr>
          <w:rFonts w:ascii="Calibri" w:hAnsi="Calibri" w:cs="Calibri"/>
          <w:b/>
          <w:sz w:val="20"/>
          <w:szCs w:val="20"/>
          <w:lang w:val="en-GB"/>
        </w:rPr>
        <w:t xml:space="preserve"> (data processing)</w:t>
      </w:r>
    </w:p>
    <w:p w14:paraId="1A3812D9"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Provide the services set out in the Terms of Service </w:t>
      </w:r>
      <w:r w:rsidR="00D05A5A" w:rsidRPr="00A66390">
        <w:rPr>
          <w:rFonts w:ascii="Calibri" w:hAnsi="Calibri" w:cs="Calibri"/>
          <w:sz w:val="20"/>
          <w:szCs w:val="20"/>
          <w:lang w:val="en-GB"/>
        </w:rPr>
        <w:t>(Services)</w:t>
      </w:r>
      <w:r w:rsidRPr="00A66390">
        <w:rPr>
          <w:rFonts w:ascii="Calibri" w:hAnsi="Calibri" w:cs="Calibri"/>
          <w:sz w:val="20"/>
          <w:szCs w:val="20"/>
          <w:lang w:val="en-GB"/>
        </w:rPr>
        <w:t>.</w:t>
      </w:r>
    </w:p>
    <w:p w14:paraId="1A3812DA"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The nature and subject matter of the </w:t>
      </w:r>
      <w:r w:rsidR="00D05A5A" w:rsidRPr="00A66390">
        <w:rPr>
          <w:rFonts w:ascii="Calibri" w:hAnsi="Calibri" w:cs="Calibri"/>
          <w:sz w:val="20"/>
          <w:szCs w:val="20"/>
          <w:lang w:val="en-GB"/>
        </w:rPr>
        <w:t>processing</w:t>
      </w:r>
      <w:r w:rsidRPr="00A66390">
        <w:rPr>
          <w:rFonts w:ascii="Calibri" w:hAnsi="Calibri" w:cs="Calibri"/>
          <w:sz w:val="20"/>
          <w:szCs w:val="20"/>
          <w:lang w:val="en-GB"/>
        </w:rPr>
        <w:t xml:space="preserve"> shall be as set out in the contract concluded between the Parties for the Services</w:t>
      </w:r>
      <w:r w:rsidR="00FE02C7" w:rsidRPr="00A66390">
        <w:rPr>
          <w:rFonts w:ascii="Calibri" w:hAnsi="Calibri" w:cs="Calibri"/>
          <w:sz w:val="20"/>
          <w:szCs w:val="20"/>
          <w:lang w:val="en-GB"/>
        </w:rPr>
        <w:t xml:space="preserve"> (Terms of Services)</w:t>
      </w:r>
      <w:r w:rsidRPr="00A66390">
        <w:rPr>
          <w:rFonts w:ascii="Calibri" w:hAnsi="Calibri" w:cs="Calibri"/>
          <w:sz w:val="20"/>
          <w:szCs w:val="20"/>
          <w:lang w:val="en-GB"/>
        </w:rPr>
        <w:t>.</w:t>
      </w:r>
    </w:p>
    <w:p w14:paraId="1A3812DB" w14:textId="77777777" w:rsidR="00D6119B" w:rsidRPr="00A66390" w:rsidRDefault="00D6119B" w:rsidP="00D6119B">
      <w:pPr>
        <w:spacing w:line="276" w:lineRule="auto"/>
        <w:jc w:val="both"/>
        <w:rPr>
          <w:rFonts w:ascii="Calibri" w:hAnsi="Calibri" w:cs="Calibri"/>
          <w:sz w:val="20"/>
          <w:szCs w:val="20"/>
          <w:lang w:val="en-GB"/>
        </w:rPr>
      </w:pPr>
    </w:p>
    <w:p w14:paraId="1A3812DC" w14:textId="77777777" w:rsidR="009D1ADC" w:rsidRPr="00A66390"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A66390">
        <w:rPr>
          <w:rFonts w:ascii="Calibri" w:hAnsi="Calibri" w:cs="Calibri"/>
          <w:b/>
          <w:sz w:val="20"/>
          <w:szCs w:val="20"/>
          <w:lang w:val="en-GB"/>
        </w:rPr>
        <w:t>Categories of persons concerned</w:t>
      </w:r>
    </w:p>
    <w:p w14:paraId="1A3812DD" w14:textId="77777777" w:rsidR="004C3A31" w:rsidRPr="00A66390" w:rsidRDefault="004C3A31" w:rsidP="004C3A31">
      <w:pPr>
        <w:pStyle w:val="Listaszerbekezds"/>
        <w:spacing w:line="276" w:lineRule="auto"/>
        <w:ind w:left="0"/>
        <w:jc w:val="both"/>
        <w:rPr>
          <w:rFonts w:ascii="Calibri" w:hAnsi="Calibri" w:cs="Calibri"/>
          <w:b/>
          <w:sz w:val="20"/>
          <w:szCs w:val="20"/>
          <w:lang w:val="en-GB"/>
        </w:rPr>
      </w:pPr>
    </w:p>
    <w:p w14:paraId="1A3812DE" w14:textId="77777777" w:rsidR="009D1ADC" w:rsidRPr="00A66390" w:rsidRDefault="009441A5">
      <w:pPr>
        <w:pStyle w:val="Listaszerbekezds"/>
        <w:numPr>
          <w:ilvl w:val="0"/>
          <w:numId w:val="21"/>
        </w:numPr>
        <w:spacing w:line="276" w:lineRule="auto"/>
        <w:jc w:val="both"/>
        <w:rPr>
          <w:rFonts w:ascii="Calibri" w:hAnsi="Calibri" w:cs="Calibri"/>
          <w:sz w:val="20"/>
          <w:szCs w:val="20"/>
          <w:lang w:val="en-GB"/>
        </w:rPr>
      </w:pPr>
      <w:r w:rsidRPr="00A66390">
        <w:rPr>
          <w:rFonts w:ascii="Calibri" w:hAnsi="Calibri" w:cs="Calibri"/>
          <w:sz w:val="20"/>
          <w:szCs w:val="20"/>
          <w:lang w:val="en-GB"/>
        </w:rPr>
        <w:t>Data Controller</w:t>
      </w:r>
      <w:r w:rsidR="00A270E0" w:rsidRPr="00A66390">
        <w:rPr>
          <w:rFonts w:ascii="Calibri" w:hAnsi="Calibri" w:cs="Calibri"/>
          <w:sz w:val="20"/>
          <w:szCs w:val="20"/>
          <w:lang w:val="en-GB"/>
        </w:rPr>
        <w:t>'s employee data</w:t>
      </w:r>
    </w:p>
    <w:p w14:paraId="1A3812DF" w14:textId="77777777" w:rsidR="009D1ADC" w:rsidRPr="00A66390" w:rsidRDefault="00FE02C7">
      <w:pPr>
        <w:pStyle w:val="Listaszerbekezds"/>
        <w:numPr>
          <w:ilvl w:val="0"/>
          <w:numId w:val="21"/>
        </w:numPr>
        <w:spacing w:line="276" w:lineRule="auto"/>
        <w:jc w:val="both"/>
        <w:rPr>
          <w:rFonts w:ascii="Calibri" w:hAnsi="Calibri" w:cs="Calibri"/>
          <w:sz w:val="20"/>
          <w:szCs w:val="20"/>
          <w:lang w:val="en-GB"/>
        </w:rPr>
      </w:pPr>
      <w:r w:rsidRPr="00A66390">
        <w:rPr>
          <w:rFonts w:ascii="Calibri" w:hAnsi="Calibri" w:cs="Calibri"/>
          <w:sz w:val="20"/>
          <w:szCs w:val="20"/>
          <w:lang w:val="en-GB"/>
        </w:rPr>
        <w:t>Athletes at</w:t>
      </w:r>
      <w:r w:rsidR="00A270E0" w:rsidRPr="00A66390">
        <w:rPr>
          <w:rFonts w:ascii="Calibri" w:hAnsi="Calibri" w:cs="Calibri"/>
          <w:sz w:val="20"/>
          <w:szCs w:val="20"/>
          <w:lang w:val="en-GB"/>
        </w:rPr>
        <w:t xml:space="preserve"> the </w:t>
      </w:r>
      <w:r w:rsidR="009441A5" w:rsidRPr="00A66390">
        <w:rPr>
          <w:rFonts w:ascii="Calibri" w:hAnsi="Calibri" w:cs="Calibri"/>
          <w:sz w:val="20"/>
          <w:szCs w:val="20"/>
          <w:lang w:val="en-GB"/>
        </w:rPr>
        <w:t>Data Controller</w:t>
      </w:r>
    </w:p>
    <w:p w14:paraId="1A3812E0" w14:textId="77777777" w:rsidR="009D1ADC" w:rsidRPr="00A66390" w:rsidRDefault="00A270E0">
      <w:pPr>
        <w:pStyle w:val="Listaszerbekezds"/>
        <w:numPr>
          <w:ilvl w:val="0"/>
          <w:numId w:val="21"/>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Athletes observed by the </w:t>
      </w:r>
      <w:r w:rsidR="009441A5" w:rsidRPr="00A66390">
        <w:rPr>
          <w:rFonts w:ascii="Calibri" w:hAnsi="Calibri" w:cs="Calibri"/>
          <w:sz w:val="20"/>
          <w:szCs w:val="20"/>
          <w:lang w:val="en-GB"/>
        </w:rPr>
        <w:t>Data Controller</w:t>
      </w:r>
    </w:p>
    <w:p w14:paraId="1A3812E1" w14:textId="77777777" w:rsidR="00D05A5A" w:rsidRPr="00A66390" w:rsidRDefault="00D05A5A" w:rsidP="00D05A5A">
      <w:pPr>
        <w:pStyle w:val="Listaszerbekezds"/>
        <w:spacing w:line="276" w:lineRule="auto"/>
        <w:jc w:val="both"/>
        <w:rPr>
          <w:rFonts w:ascii="Calibri" w:hAnsi="Calibri" w:cs="Calibri"/>
          <w:sz w:val="20"/>
          <w:szCs w:val="20"/>
          <w:lang w:val="en-GB"/>
        </w:rPr>
      </w:pPr>
    </w:p>
    <w:p w14:paraId="1A3812E2" w14:textId="77777777" w:rsidR="009D1ADC" w:rsidRPr="00A66390"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A66390">
        <w:rPr>
          <w:rFonts w:ascii="Calibri" w:hAnsi="Calibri" w:cs="Calibri"/>
          <w:b/>
          <w:sz w:val="20"/>
          <w:szCs w:val="20"/>
          <w:lang w:val="en-GB"/>
        </w:rPr>
        <w:t>Personal data processed by the Processor and the type of personal data processed</w:t>
      </w:r>
    </w:p>
    <w:p w14:paraId="1A3812E3" w14:textId="71C630F7" w:rsidR="009D1ADC" w:rsidRPr="00A66390" w:rsidRDefault="009724A1">
      <w:pPr>
        <w:spacing w:line="276" w:lineRule="auto"/>
        <w:jc w:val="both"/>
        <w:rPr>
          <w:rFonts w:ascii="Calibri" w:hAnsi="Calibri" w:cs="Calibri"/>
          <w:bCs/>
          <w:sz w:val="20"/>
          <w:szCs w:val="20"/>
          <w:lang w:val="en-GB"/>
        </w:rPr>
      </w:pPr>
      <w:r w:rsidRPr="00A66390">
        <w:rPr>
          <w:rFonts w:ascii="Calibri" w:hAnsi="Calibri" w:cs="Calibri"/>
          <w:bCs/>
          <w:sz w:val="20"/>
          <w:szCs w:val="20"/>
          <w:lang w:val="en-GB"/>
        </w:rPr>
        <w:t xml:space="preserve">The Data Controller determines the scope of the data processed </w:t>
      </w:r>
      <w:proofErr w:type="gramStart"/>
      <w:r w:rsidRPr="00A66390">
        <w:rPr>
          <w:rFonts w:ascii="Calibri" w:hAnsi="Calibri" w:cs="Calibri"/>
          <w:bCs/>
          <w:sz w:val="20"/>
          <w:szCs w:val="20"/>
          <w:lang w:val="en-GB"/>
        </w:rPr>
        <w:t>in the course of</w:t>
      </w:r>
      <w:proofErr w:type="gramEnd"/>
      <w:r w:rsidRPr="00A66390">
        <w:rPr>
          <w:rFonts w:ascii="Calibri" w:hAnsi="Calibri" w:cs="Calibri"/>
          <w:bCs/>
          <w:sz w:val="20"/>
          <w:szCs w:val="20"/>
          <w:lang w:val="en-GB"/>
        </w:rPr>
        <w:t xml:space="preserve"> providing the Services within the scope of the type of data offered in the Service</w:t>
      </w:r>
      <w:r w:rsidR="00A270E0" w:rsidRPr="00A66390">
        <w:rPr>
          <w:rFonts w:ascii="Calibri" w:hAnsi="Calibri" w:cs="Calibri"/>
          <w:bCs/>
          <w:sz w:val="20"/>
          <w:szCs w:val="20"/>
          <w:lang w:val="en-GB"/>
        </w:rPr>
        <w:t xml:space="preserve">. It is the responsibility of the </w:t>
      </w:r>
      <w:r w:rsidR="009441A5" w:rsidRPr="00A66390">
        <w:rPr>
          <w:rFonts w:ascii="Calibri" w:hAnsi="Calibri" w:cs="Calibri"/>
          <w:bCs/>
          <w:sz w:val="20"/>
          <w:szCs w:val="20"/>
          <w:lang w:val="en-GB"/>
        </w:rPr>
        <w:t>Data Controller</w:t>
      </w:r>
      <w:r w:rsidR="00A270E0" w:rsidRPr="00A66390">
        <w:rPr>
          <w:rFonts w:ascii="Calibri" w:hAnsi="Calibri" w:cs="Calibri"/>
          <w:bCs/>
          <w:sz w:val="20"/>
          <w:szCs w:val="20"/>
          <w:lang w:val="en-GB"/>
        </w:rPr>
        <w:t xml:space="preserve"> to keep the list of data processed by the Processor up to date and to notify the Processor in writing, </w:t>
      </w:r>
      <w:proofErr w:type="gramStart"/>
      <w:r w:rsidR="00A270E0" w:rsidRPr="00A66390">
        <w:rPr>
          <w:rFonts w:ascii="Calibri" w:hAnsi="Calibri" w:cs="Calibri"/>
          <w:bCs/>
          <w:sz w:val="20"/>
          <w:szCs w:val="20"/>
          <w:lang w:val="en-GB"/>
        </w:rPr>
        <w:t>taking into account</w:t>
      </w:r>
      <w:proofErr w:type="gramEnd"/>
      <w:r w:rsidR="00A270E0" w:rsidRPr="00A66390">
        <w:rPr>
          <w:rFonts w:ascii="Calibri" w:hAnsi="Calibri" w:cs="Calibri"/>
          <w:bCs/>
          <w:sz w:val="20"/>
          <w:szCs w:val="20"/>
          <w:lang w:val="en-GB"/>
        </w:rPr>
        <w:t xml:space="preserve"> that the use of certain functions involving the processing of data is at the discretion of the </w:t>
      </w:r>
      <w:r w:rsidR="009441A5" w:rsidRPr="00A66390">
        <w:rPr>
          <w:rFonts w:ascii="Calibri" w:hAnsi="Calibri" w:cs="Calibri"/>
          <w:bCs/>
          <w:sz w:val="20"/>
          <w:szCs w:val="20"/>
          <w:lang w:val="en-GB"/>
        </w:rPr>
        <w:t>Data Controller</w:t>
      </w:r>
      <w:r w:rsidR="00A270E0" w:rsidRPr="00A66390">
        <w:rPr>
          <w:rFonts w:ascii="Calibri" w:hAnsi="Calibri" w:cs="Calibri"/>
          <w:bCs/>
          <w:sz w:val="20"/>
          <w:szCs w:val="20"/>
          <w:lang w:val="en-GB"/>
        </w:rPr>
        <w:t xml:space="preserve">. The following list contains the typical data categories processed. </w:t>
      </w:r>
      <w:r w:rsidR="00D941BF" w:rsidRPr="00A66390">
        <w:rPr>
          <w:rFonts w:ascii="Calibri" w:hAnsi="Calibri" w:cs="Calibri"/>
          <w:bCs/>
          <w:sz w:val="20"/>
          <w:szCs w:val="20"/>
          <w:lang w:val="en-GB"/>
        </w:rPr>
        <w:t>An accurate and up-to-date list is available on the Processor's website (</w:t>
      </w:r>
      <w:hyperlink r:id="rId7" w:history="1">
        <w:r w:rsidR="00FE02C7" w:rsidRPr="00A66390">
          <w:rPr>
            <w:rStyle w:val="Hiperhivatkozs"/>
            <w:rFonts w:ascii="Calibri" w:hAnsi="Calibri" w:cs="Calibri"/>
            <w:bCs/>
            <w:sz w:val="20"/>
            <w:szCs w:val="20"/>
            <w:lang w:val="en-GB"/>
          </w:rPr>
          <w:t>https://talentx.hu/dpa/</w:t>
        </w:r>
      </w:hyperlink>
      <w:r w:rsidR="00FE02C7" w:rsidRPr="00A66390">
        <w:rPr>
          <w:rFonts w:ascii="Calibri" w:hAnsi="Calibri" w:cs="Calibri"/>
          <w:bCs/>
          <w:sz w:val="20"/>
          <w:szCs w:val="20"/>
          <w:lang w:val="en-GB"/>
        </w:rPr>
        <w:t xml:space="preserve"> </w:t>
      </w:r>
      <w:r w:rsidR="00D941BF" w:rsidRPr="00A66390">
        <w:rPr>
          <w:rFonts w:ascii="Calibri" w:hAnsi="Calibri" w:cs="Calibri"/>
          <w:bCs/>
          <w:sz w:val="20"/>
          <w:szCs w:val="20"/>
          <w:lang w:val="en-GB"/>
        </w:rPr>
        <w:t>).</w:t>
      </w:r>
    </w:p>
    <w:p w14:paraId="1A3812E4"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Users' personal data (name, date and place of birth, title, e-mail address, telephone number, identification document details [ID card, tax ID, passport, sport-specific licences], qualifications</w:t>
      </w:r>
      <w:r w:rsidR="0009320C" w:rsidRPr="00A66390">
        <w:rPr>
          <w:rFonts w:ascii="Calibri" w:hAnsi="Calibri" w:cs="Calibri"/>
          <w:sz w:val="20"/>
          <w:szCs w:val="20"/>
          <w:lang w:val="en-GB"/>
        </w:rPr>
        <w:t xml:space="preserve">, </w:t>
      </w:r>
      <w:r w:rsidR="00FE02C7" w:rsidRPr="00A66390">
        <w:rPr>
          <w:rFonts w:ascii="Calibri" w:hAnsi="Calibri" w:cs="Calibri"/>
          <w:sz w:val="20"/>
          <w:szCs w:val="20"/>
          <w:lang w:val="en-GB"/>
        </w:rPr>
        <w:t xml:space="preserve">authorization </w:t>
      </w:r>
      <w:r w:rsidR="0009320C" w:rsidRPr="00A66390">
        <w:rPr>
          <w:rFonts w:ascii="Calibri" w:hAnsi="Calibri" w:cs="Calibri"/>
          <w:sz w:val="20"/>
          <w:szCs w:val="20"/>
          <w:lang w:val="en-GB"/>
        </w:rPr>
        <w:t>levels, files, profile picture, tokens and data for authentication</w:t>
      </w:r>
      <w:r w:rsidRPr="00A66390">
        <w:rPr>
          <w:rFonts w:ascii="Calibri" w:hAnsi="Calibri" w:cs="Calibri"/>
          <w:sz w:val="20"/>
          <w:szCs w:val="20"/>
          <w:lang w:val="en-GB"/>
        </w:rPr>
        <w:t>)</w:t>
      </w:r>
    </w:p>
    <w:p w14:paraId="1A3812E5"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lastRenderedPageBreak/>
        <w:t xml:space="preserve">sport-specific training exercises created by users </w:t>
      </w:r>
      <w:r w:rsidR="00BC43DA" w:rsidRPr="00A66390">
        <w:rPr>
          <w:rFonts w:ascii="Calibri" w:hAnsi="Calibri" w:cs="Calibri"/>
          <w:sz w:val="20"/>
          <w:szCs w:val="20"/>
          <w:lang w:val="en-GB"/>
        </w:rPr>
        <w:t>(exercise name, description, coaching points, exercise categorisation, images and files</w:t>
      </w:r>
      <w:r w:rsidR="00A14AC6" w:rsidRPr="00A66390">
        <w:rPr>
          <w:rFonts w:ascii="Calibri" w:hAnsi="Calibri" w:cs="Calibri"/>
          <w:sz w:val="20"/>
          <w:szCs w:val="20"/>
          <w:lang w:val="en-GB"/>
        </w:rPr>
        <w:t>, links, notes</w:t>
      </w:r>
      <w:r w:rsidR="00BC43DA" w:rsidRPr="00A66390">
        <w:rPr>
          <w:rFonts w:ascii="Calibri" w:hAnsi="Calibri" w:cs="Calibri"/>
          <w:sz w:val="20"/>
          <w:szCs w:val="20"/>
          <w:lang w:val="en-GB"/>
        </w:rPr>
        <w:t>)</w:t>
      </w:r>
    </w:p>
    <w:p w14:paraId="1A3812E6"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Athlete's personal data (name, date and place of birth, gender, </w:t>
      </w:r>
      <w:r w:rsidR="00926E57" w:rsidRPr="00A66390">
        <w:rPr>
          <w:rFonts w:ascii="Calibri" w:hAnsi="Calibri" w:cs="Calibri"/>
          <w:sz w:val="20"/>
          <w:szCs w:val="20"/>
          <w:lang w:val="en-GB"/>
        </w:rPr>
        <w:t xml:space="preserve">nationality, </w:t>
      </w:r>
      <w:r w:rsidR="00A14AC6" w:rsidRPr="00A66390">
        <w:rPr>
          <w:rFonts w:ascii="Calibri" w:hAnsi="Calibri" w:cs="Calibri"/>
          <w:sz w:val="20"/>
          <w:szCs w:val="20"/>
          <w:lang w:val="en-GB"/>
        </w:rPr>
        <w:t xml:space="preserve">mother's name, address, </w:t>
      </w:r>
      <w:r w:rsidRPr="00A66390">
        <w:rPr>
          <w:rFonts w:ascii="Calibri" w:hAnsi="Calibri" w:cs="Calibri"/>
          <w:sz w:val="20"/>
          <w:szCs w:val="20"/>
          <w:lang w:val="en-GB"/>
        </w:rPr>
        <w:t>e-mail address, telephone number, identification documents [ID card, tax ID, passport, sports medical license number and validity</w:t>
      </w:r>
      <w:r w:rsidR="00C271FC" w:rsidRPr="00A66390">
        <w:rPr>
          <w:rFonts w:ascii="Calibri" w:hAnsi="Calibri" w:cs="Calibri"/>
          <w:sz w:val="20"/>
          <w:szCs w:val="20"/>
          <w:lang w:val="en-GB"/>
        </w:rPr>
        <w:t>, student ID, health insurance ID</w:t>
      </w:r>
      <w:r w:rsidR="00A14AC6" w:rsidRPr="00A66390">
        <w:rPr>
          <w:rFonts w:ascii="Calibri" w:hAnsi="Calibri" w:cs="Calibri"/>
          <w:sz w:val="20"/>
          <w:szCs w:val="20"/>
          <w:lang w:val="en-GB"/>
        </w:rPr>
        <w:t>, bank account number</w:t>
      </w:r>
      <w:r w:rsidRPr="00A66390">
        <w:rPr>
          <w:rFonts w:ascii="Calibri" w:hAnsi="Calibri" w:cs="Calibri"/>
          <w:sz w:val="20"/>
          <w:szCs w:val="20"/>
          <w:lang w:val="en-GB"/>
        </w:rPr>
        <w:t>], education</w:t>
      </w:r>
      <w:r w:rsidR="006855D0" w:rsidRPr="00A66390">
        <w:rPr>
          <w:rFonts w:ascii="Calibri" w:hAnsi="Calibri" w:cs="Calibri"/>
          <w:sz w:val="20"/>
          <w:szCs w:val="20"/>
          <w:lang w:val="en-GB"/>
        </w:rPr>
        <w:t>, school details</w:t>
      </w:r>
      <w:r w:rsidR="00A14AC6" w:rsidRPr="00A66390">
        <w:rPr>
          <w:rFonts w:ascii="Calibri" w:hAnsi="Calibri" w:cs="Calibri"/>
          <w:sz w:val="20"/>
          <w:szCs w:val="20"/>
          <w:lang w:val="en-GB"/>
        </w:rPr>
        <w:t>, contract category, date and expiry date, athlete's posts, athlete's current club</w:t>
      </w:r>
      <w:proofErr w:type="gramStart"/>
      <w:r w:rsidR="00A14AC6" w:rsidRPr="00A66390">
        <w:rPr>
          <w:rFonts w:ascii="Calibri" w:hAnsi="Calibri" w:cs="Calibri"/>
          <w:sz w:val="20"/>
          <w:szCs w:val="20"/>
          <w:lang w:val="en-GB"/>
        </w:rPr>
        <w:t xml:space="preserve">, </w:t>
      </w:r>
      <w:r w:rsidRPr="00A66390">
        <w:rPr>
          <w:rFonts w:ascii="Calibri" w:hAnsi="Calibri" w:cs="Calibri"/>
          <w:sz w:val="20"/>
          <w:szCs w:val="20"/>
          <w:lang w:val="en-GB"/>
        </w:rPr>
        <w:t>)</w:t>
      </w:r>
      <w:proofErr w:type="gramEnd"/>
    </w:p>
    <w:p w14:paraId="1A3812E7"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Athletes' sport-specific attributes (dominant hand/foot, post, talent index)</w:t>
      </w:r>
    </w:p>
    <w:p w14:paraId="1A3812E8"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Subjective evaluations of athletes (numerical assessment of technical, tactical, mental, physical skills)  </w:t>
      </w:r>
    </w:p>
    <w:p w14:paraId="1A3812E9"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Data on athletes' career paths (teams, coaches, results achieved)</w:t>
      </w:r>
    </w:p>
    <w:p w14:paraId="1A3812EA"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Data on athletes' national team </w:t>
      </w:r>
      <w:r w:rsidR="00FE02C7" w:rsidRPr="00A66390">
        <w:rPr>
          <w:rFonts w:ascii="Calibri" w:hAnsi="Calibri" w:cs="Calibri"/>
          <w:sz w:val="20"/>
          <w:szCs w:val="20"/>
          <w:lang w:val="en-GB"/>
        </w:rPr>
        <w:t>participation</w:t>
      </w:r>
      <w:r w:rsidRPr="00A66390">
        <w:rPr>
          <w:rFonts w:ascii="Calibri" w:hAnsi="Calibri" w:cs="Calibri"/>
          <w:sz w:val="20"/>
          <w:szCs w:val="20"/>
          <w:lang w:val="en-GB"/>
        </w:rPr>
        <w:t xml:space="preserve"> and national team performances </w:t>
      </w:r>
      <w:r w:rsidR="00BC43DA" w:rsidRPr="00A66390">
        <w:rPr>
          <w:rFonts w:ascii="Calibri" w:hAnsi="Calibri" w:cs="Calibri"/>
          <w:sz w:val="20"/>
          <w:szCs w:val="20"/>
          <w:lang w:val="en-GB"/>
        </w:rPr>
        <w:t xml:space="preserve">(number of national team matches and national team call-ups, duration, minutes played per match, </w:t>
      </w:r>
      <w:r w:rsidR="007F12A5" w:rsidRPr="00A66390">
        <w:rPr>
          <w:rFonts w:ascii="Calibri" w:hAnsi="Calibri" w:cs="Calibri"/>
          <w:sz w:val="20"/>
          <w:szCs w:val="20"/>
          <w:lang w:val="en-GB"/>
        </w:rPr>
        <w:t>performance data</w:t>
      </w:r>
      <w:r w:rsidR="00BC43DA" w:rsidRPr="00A66390">
        <w:rPr>
          <w:rFonts w:ascii="Calibri" w:hAnsi="Calibri" w:cs="Calibri"/>
          <w:sz w:val="20"/>
          <w:szCs w:val="20"/>
          <w:lang w:val="en-GB"/>
        </w:rPr>
        <w:t>)</w:t>
      </w:r>
    </w:p>
    <w:p w14:paraId="1A3812EB"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Data on athletes' subjective performance (training and match evaluations, performance metrics, statistics and analysis</w:t>
      </w:r>
      <w:r w:rsidR="00BC43DA" w:rsidRPr="00A66390">
        <w:rPr>
          <w:rFonts w:ascii="Calibri" w:hAnsi="Calibri" w:cs="Calibri"/>
          <w:sz w:val="20"/>
          <w:szCs w:val="20"/>
          <w:lang w:val="en-GB"/>
        </w:rPr>
        <w:t>, dynamically customisable criteria</w:t>
      </w:r>
      <w:r w:rsidRPr="00A66390">
        <w:rPr>
          <w:rFonts w:ascii="Calibri" w:hAnsi="Calibri" w:cs="Calibri"/>
          <w:sz w:val="20"/>
          <w:szCs w:val="20"/>
          <w:lang w:val="en-GB"/>
        </w:rPr>
        <w:t>)</w:t>
      </w:r>
    </w:p>
    <w:p w14:paraId="1A3812EC"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Athlete</w:t>
      </w:r>
      <w:r w:rsidR="00FE02C7" w:rsidRPr="00A66390">
        <w:rPr>
          <w:rFonts w:ascii="Calibri" w:hAnsi="Calibri" w:cs="Calibri"/>
          <w:sz w:val="20"/>
          <w:szCs w:val="20"/>
          <w:lang w:val="en-GB"/>
        </w:rPr>
        <w:t>’s</w:t>
      </w:r>
      <w:r w:rsidRPr="00A66390">
        <w:rPr>
          <w:rFonts w:ascii="Calibri" w:hAnsi="Calibri" w:cs="Calibri"/>
          <w:sz w:val="20"/>
          <w:szCs w:val="20"/>
          <w:lang w:val="en-GB"/>
        </w:rPr>
        <w:t xml:space="preserve"> contact details (name, phone number, title, email address)</w:t>
      </w:r>
    </w:p>
    <w:p w14:paraId="1A3812ED"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Image, video recording</w:t>
      </w:r>
    </w:p>
    <w:p w14:paraId="1A3812EE" w14:textId="77777777" w:rsidR="009D1ADC" w:rsidRPr="00A66390" w:rsidRDefault="00FE02C7">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Files</w:t>
      </w:r>
    </w:p>
    <w:p w14:paraId="1A3812EF"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News feed notes</w:t>
      </w:r>
    </w:p>
    <w:p w14:paraId="1A3812F0"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Data required for </w:t>
      </w:r>
      <w:r w:rsidR="00FE02C7" w:rsidRPr="00A66390">
        <w:rPr>
          <w:rFonts w:ascii="Calibri" w:hAnsi="Calibri" w:cs="Calibri"/>
          <w:sz w:val="20"/>
          <w:szCs w:val="20"/>
          <w:lang w:val="en-GB"/>
        </w:rPr>
        <w:t xml:space="preserve">requests for absence from </w:t>
      </w:r>
      <w:r w:rsidRPr="00A66390">
        <w:rPr>
          <w:rFonts w:ascii="Calibri" w:hAnsi="Calibri" w:cs="Calibri"/>
          <w:sz w:val="20"/>
          <w:szCs w:val="20"/>
          <w:lang w:val="en-GB"/>
        </w:rPr>
        <w:t xml:space="preserve">school </w:t>
      </w:r>
      <w:r w:rsidR="0009320C" w:rsidRPr="00A66390">
        <w:rPr>
          <w:rFonts w:ascii="Calibri" w:hAnsi="Calibri" w:cs="Calibri"/>
          <w:sz w:val="20"/>
          <w:szCs w:val="20"/>
          <w:lang w:val="en-GB"/>
        </w:rPr>
        <w:t>(school name, e-mail address)</w:t>
      </w:r>
    </w:p>
    <w:p w14:paraId="1A3812F1"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Details of sports associations, clubs (name, address, records, crest, files, contact details)</w:t>
      </w:r>
    </w:p>
    <w:p w14:paraId="1A3812F2"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Data required for asset registration (name, date of issue, date of withdrawal, files, records)</w:t>
      </w:r>
    </w:p>
    <w:p w14:paraId="1A3812F3"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Events (name, priority, location, date, participants, comments, files)</w:t>
      </w:r>
    </w:p>
    <w:p w14:paraId="1A3812F4"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Data from the analysis of athletes' activities </w:t>
      </w:r>
      <w:r w:rsidR="00BC43DA" w:rsidRPr="00A66390">
        <w:rPr>
          <w:rFonts w:ascii="Calibri" w:hAnsi="Calibri" w:cs="Calibri"/>
          <w:sz w:val="20"/>
          <w:szCs w:val="20"/>
          <w:lang w:val="en-GB"/>
        </w:rPr>
        <w:t>(training and match statistics, subjective and objective training evaluation, according to a customisable set of criteria)</w:t>
      </w:r>
    </w:p>
    <w:p w14:paraId="1A3812F5"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Data from sport-specific observations and analyses</w:t>
      </w:r>
    </w:p>
    <w:p w14:paraId="1A3812F6" w14:textId="77777777" w:rsidR="009D1ADC" w:rsidRPr="00A66390" w:rsidRDefault="00FE02C7">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Dormitory </w:t>
      </w:r>
      <w:r w:rsidR="00A270E0" w:rsidRPr="00A66390">
        <w:rPr>
          <w:rFonts w:ascii="Calibri" w:hAnsi="Calibri" w:cs="Calibri"/>
          <w:sz w:val="20"/>
          <w:szCs w:val="20"/>
          <w:lang w:val="en-GB"/>
        </w:rPr>
        <w:t xml:space="preserve">and school records </w:t>
      </w:r>
      <w:r w:rsidR="00BC43DA" w:rsidRPr="00A66390">
        <w:rPr>
          <w:rFonts w:ascii="Calibri" w:hAnsi="Calibri" w:cs="Calibri"/>
          <w:sz w:val="20"/>
          <w:szCs w:val="20"/>
          <w:lang w:val="en-GB"/>
        </w:rPr>
        <w:t xml:space="preserve">(record of tardiness, absences, </w:t>
      </w:r>
      <w:r w:rsidRPr="00A66390">
        <w:rPr>
          <w:rFonts w:ascii="Calibri" w:hAnsi="Calibri" w:cs="Calibri"/>
          <w:sz w:val="20"/>
          <w:szCs w:val="20"/>
          <w:lang w:val="en-GB"/>
        </w:rPr>
        <w:t>awards</w:t>
      </w:r>
      <w:r w:rsidR="00BC43DA" w:rsidRPr="00A66390">
        <w:rPr>
          <w:rFonts w:ascii="Calibri" w:hAnsi="Calibri" w:cs="Calibri"/>
          <w:sz w:val="20"/>
          <w:szCs w:val="20"/>
          <w:lang w:val="en-GB"/>
        </w:rPr>
        <w:t>)</w:t>
      </w:r>
    </w:p>
    <w:p w14:paraId="1A3812F7"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Athlete progress data </w:t>
      </w:r>
      <w:r w:rsidR="00BC43DA" w:rsidRPr="00A66390">
        <w:rPr>
          <w:rFonts w:ascii="Calibri" w:hAnsi="Calibri" w:cs="Calibri"/>
          <w:sz w:val="20"/>
          <w:szCs w:val="20"/>
          <w:lang w:val="en-GB"/>
        </w:rPr>
        <w:t>(training and match statistics)</w:t>
      </w:r>
    </w:p>
    <w:p w14:paraId="1A3812F8"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Sport-specific data for the observation, analysis </w:t>
      </w:r>
      <w:r w:rsidR="0009320C" w:rsidRPr="00A66390">
        <w:rPr>
          <w:rFonts w:ascii="Calibri" w:hAnsi="Calibri" w:cs="Calibri"/>
          <w:sz w:val="20"/>
          <w:szCs w:val="20"/>
          <w:lang w:val="en-GB"/>
        </w:rPr>
        <w:t xml:space="preserve">and evaluation of </w:t>
      </w:r>
      <w:r w:rsidRPr="00A66390">
        <w:rPr>
          <w:rFonts w:ascii="Calibri" w:hAnsi="Calibri" w:cs="Calibri"/>
          <w:sz w:val="20"/>
          <w:szCs w:val="20"/>
          <w:lang w:val="en-GB"/>
        </w:rPr>
        <w:t>matches and training</w:t>
      </w:r>
    </w:p>
    <w:p w14:paraId="1A3812F9"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Team </w:t>
      </w:r>
      <w:r w:rsidR="00D6119B" w:rsidRPr="00A66390">
        <w:rPr>
          <w:rFonts w:ascii="Calibri" w:hAnsi="Calibri" w:cs="Calibri"/>
          <w:sz w:val="20"/>
          <w:szCs w:val="20"/>
          <w:lang w:val="en-GB"/>
        </w:rPr>
        <w:t xml:space="preserve">data </w:t>
      </w:r>
      <w:r w:rsidRPr="00A66390">
        <w:rPr>
          <w:rFonts w:ascii="Calibri" w:hAnsi="Calibri" w:cs="Calibri"/>
          <w:sz w:val="20"/>
          <w:szCs w:val="20"/>
          <w:lang w:val="en-GB"/>
        </w:rPr>
        <w:t>(players, coaches, training and matches of the team, statements, statistics on the team's performance)</w:t>
      </w:r>
    </w:p>
    <w:p w14:paraId="1A3812FA"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IP address </w:t>
      </w:r>
      <w:r w:rsidR="00FE0FD6" w:rsidRPr="00A66390">
        <w:rPr>
          <w:rFonts w:ascii="Calibri" w:hAnsi="Calibri" w:cs="Calibri"/>
          <w:sz w:val="20"/>
          <w:szCs w:val="20"/>
          <w:lang w:val="en-GB"/>
        </w:rPr>
        <w:t xml:space="preserve">and login details of </w:t>
      </w:r>
      <w:r w:rsidRPr="00A66390">
        <w:rPr>
          <w:rFonts w:ascii="Calibri" w:hAnsi="Calibri" w:cs="Calibri"/>
          <w:sz w:val="20"/>
          <w:szCs w:val="20"/>
          <w:lang w:val="en-GB"/>
        </w:rPr>
        <w:t>logged in users</w:t>
      </w:r>
    </w:p>
    <w:p w14:paraId="1A3812FB"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Log files of </w:t>
      </w:r>
      <w:r w:rsidR="00FE02C7" w:rsidRPr="00A66390">
        <w:rPr>
          <w:rFonts w:ascii="Calibri" w:hAnsi="Calibri" w:cs="Calibri"/>
          <w:sz w:val="20"/>
          <w:szCs w:val="20"/>
          <w:lang w:val="en-GB"/>
        </w:rPr>
        <w:t>activities</w:t>
      </w:r>
      <w:r w:rsidRPr="00A66390">
        <w:rPr>
          <w:rFonts w:ascii="Calibri" w:hAnsi="Calibri" w:cs="Calibri"/>
          <w:sz w:val="20"/>
          <w:szCs w:val="20"/>
          <w:lang w:val="en-GB"/>
        </w:rPr>
        <w:t xml:space="preserve"> performed by users</w:t>
      </w:r>
    </w:p>
    <w:p w14:paraId="1A3812FC"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Errors and queries reported in the Request help section (name, phone number, email address, date, description of the error)</w:t>
      </w:r>
    </w:p>
    <w:p w14:paraId="1A3812FD"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API keys, tokens</w:t>
      </w:r>
    </w:p>
    <w:p w14:paraId="1A3812FE" w14:textId="77777777" w:rsidR="009D1ADC" w:rsidRPr="00A66390" w:rsidRDefault="00A270E0">
      <w:pPr>
        <w:pStyle w:val="Listaszerbekezds"/>
        <w:numPr>
          <w:ilvl w:val="0"/>
          <w:numId w:val="20"/>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Password and </w:t>
      </w:r>
      <w:r w:rsidR="002778DD" w:rsidRPr="00A66390">
        <w:rPr>
          <w:rFonts w:ascii="Calibri" w:hAnsi="Calibri" w:cs="Calibri"/>
          <w:sz w:val="20"/>
          <w:szCs w:val="20"/>
          <w:lang w:val="en-GB"/>
        </w:rPr>
        <w:t>login details</w:t>
      </w:r>
    </w:p>
    <w:p w14:paraId="1A3812FF"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Special data:</w:t>
      </w:r>
    </w:p>
    <w:p w14:paraId="1A381300" w14:textId="77777777" w:rsidR="009D1ADC" w:rsidRPr="00A66390" w:rsidRDefault="00A270E0">
      <w:pPr>
        <w:pStyle w:val="Listaszerbekezds"/>
        <w:numPr>
          <w:ilvl w:val="0"/>
          <w:numId w:val="22"/>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Athlete medical history </w:t>
      </w:r>
      <w:r w:rsidR="00BC43DA" w:rsidRPr="00A66390">
        <w:rPr>
          <w:rFonts w:ascii="Calibri" w:hAnsi="Calibri" w:cs="Calibri"/>
          <w:sz w:val="20"/>
          <w:szCs w:val="20"/>
          <w:lang w:val="en-GB"/>
        </w:rPr>
        <w:t>(</w:t>
      </w:r>
      <w:r w:rsidRPr="00A66390">
        <w:rPr>
          <w:rFonts w:ascii="Calibri" w:hAnsi="Calibri" w:cs="Calibri"/>
          <w:sz w:val="20"/>
          <w:szCs w:val="20"/>
          <w:lang w:val="en-GB"/>
        </w:rPr>
        <w:t>injury history</w:t>
      </w:r>
      <w:r w:rsidR="00BC43DA" w:rsidRPr="00A66390">
        <w:rPr>
          <w:rFonts w:ascii="Calibri" w:hAnsi="Calibri" w:cs="Calibri"/>
          <w:sz w:val="20"/>
          <w:szCs w:val="20"/>
          <w:lang w:val="en-GB"/>
        </w:rPr>
        <w:t>, injury mechanism, injured body part, nature of injury, injured side, injury circumstances, files</w:t>
      </w:r>
      <w:r w:rsidR="003C7F58" w:rsidRPr="00A66390">
        <w:rPr>
          <w:rFonts w:ascii="Calibri" w:hAnsi="Calibri" w:cs="Calibri"/>
          <w:sz w:val="20"/>
          <w:szCs w:val="20"/>
          <w:lang w:val="en-GB"/>
        </w:rPr>
        <w:t>, records</w:t>
      </w:r>
      <w:r w:rsidR="00BC43DA" w:rsidRPr="00A66390">
        <w:rPr>
          <w:rFonts w:ascii="Calibri" w:hAnsi="Calibri" w:cs="Calibri"/>
          <w:sz w:val="20"/>
          <w:szCs w:val="20"/>
          <w:lang w:val="en-GB"/>
        </w:rPr>
        <w:t>)</w:t>
      </w:r>
    </w:p>
    <w:p w14:paraId="1A381301" w14:textId="77777777" w:rsidR="009D1ADC" w:rsidRPr="00A66390" w:rsidRDefault="00A270E0">
      <w:pPr>
        <w:pStyle w:val="Listaszerbekezds"/>
        <w:numPr>
          <w:ilvl w:val="0"/>
          <w:numId w:val="22"/>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Data on the rehabilitation of athletes </w:t>
      </w:r>
      <w:r w:rsidR="00BC43DA" w:rsidRPr="00A66390">
        <w:rPr>
          <w:rFonts w:ascii="Calibri" w:hAnsi="Calibri" w:cs="Calibri"/>
          <w:sz w:val="20"/>
          <w:szCs w:val="20"/>
          <w:lang w:val="en-GB"/>
        </w:rPr>
        <w:t>(records of rehabilitation training sessions, dates of training sessions, exercises)</w:t>
      </w:r>
    </w:p>
    <w:p w14:paraId="1A381302" w14:textId="77777777" w:rsidR="009D1ADC" w:rsidRPr="00A66390" w:rsidRDefault="00A270E0">
      <w:pPr>
        <w:pStyle w:val="Listaszerbekezds"/>
        <w:numPr>
          <w:ilvl w:val="0"/>
          <w:numId w:val="22"/>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Data on physical characteristics of athletes </w:t>
      </w:r>
      <w:r w:rsidR="00BC43DA" w:rsidRPr="00A66390">
        <w:rPr>
          <w:rFonts w:ascii="Calibri" w:hAnsi="Calibri" w:cs="Calibri"/>
          <w:sz w:val="20"/>
          <w:szCs w:val="20"/>
          <w:lang w:val="en-GB"/>
        </w:rPr>
        <w:t xml:space="preserve">(body composition data, anthropometric measurements, </w:t>
      </w:r>
      <w:r w:rsidR="00FE0FD6" w:rsidRPr="00A66390">
        <w:rPr>
          <w:rFonts w:ascii="Calibri" w:hAnsi="Calibri" w:cs="Calibri"/>
          <w:sz w:val="20"/>
          <w:szCs w:val="20"/>
          <w:lang w:val="en-GB"/>
        </w:rPr>
        <w:t xml:space="preserve">estimated age, </w:t>
      </w:r>
      <w:r w:rsidR="00BC43DA" w:rsidRPr="00A66390">
        <w:rPr>
          <w:rFonts w:ascii="Calibri" w:hAnsi="Calibri" w:cs="Calibri"/>
          <w:sz w:val="20"/>
          <w:szCs w:val="20"/>
          <w:lang w:val="en-GB"/>
        </w:rPr>
        <w:t>subjective and objective parameters)</w:t>
      </w:r>
    </w:p>
    <w:p w14:paraId="1A381303" w14:textId="77777777" w:rsidR="009D1ADC" w:rsidRPr="00A66390" w:rsidRDefault="00A270E0">
      <w:pPr>
        <w:pStyle w:val="Listaszerbekezds"/>
        <w:numPr>
          <w:ilvl w:val="0"/>
          <w:numId w:val="22"/>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Athletes' medical </w:t>
      </w:r>
      <w:r w:rsidR="00FE0FD6" w:rsidRPr="00A66390">
        <w:rPr>
          <w:rFonts w:ascii="Calibri" w:hAnsi="Calibri" w:cs="Calibri"/>
          <w:sz w:val="20"/>
          <w:szCs w:val="20"/>
          <w:lang w:val="en-GB"/>
        </w:rPr>
        <w:t xml:space="preserve">fitness </w:t>
      </w:r>
      <w:r w:rsidRPr="00A66390">
        <w:rPr>
          <w:rFonts w:ascii="Calibri" w:hAnsi="Calibri" w:cs="Calibri"/>
          <w:sz w:val="20"/>
          <w:szCs w:val="20"/>
          <w:lang w:val="en-GB"/>
        </w:rPr>
        <w:t xml:space="preserve">data </w:t>
      </w:r>
      <w:r w:rsidR="00BC43DA" w:rsidRPr="00A66390">
        <w:rPr>
          <w:rFonts w:ascii="Calibri" w:hAnsi="Calibri" w:cs="Calibri"/>
          <w:sz w:val="20"/>
          <w:szCs w:val="20"/>
          <w:lang w:val="en-GB"/>
        </w:rPr>
        <w:t>(medical records, files)</w:t>
      </w:r>
    </w:p>
    <w:p w14:paraId="1A381304" w14:textId="77777777" w:rsidR="009D1ADC" w:rsidRPr="00A66390" w:rsidRDefault="00A270E0">
      <w:pPr>
        <w:pStyle w:val="Listaszerbekezds"/>
        <w:numPr>
          <w:ilvl w:val="0"/>
          <w:numId w:val="22"/>
        </w:num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Data on the objective performance of athletes </w:t>
      </w:r>
      <w:r w:rsidR="00FE0FD6" w:rsidRPr="00A66390">
        <w:rPr>
          <w:rFonts w:ascii="Calibri" w:hAnsi="Calibri" w:cs="Calibri"/>
          <w:sz w:val="20"/>
          <w:szCs w:val="20"/>
          <w:lang w:val="en-GB"/>
        </w:rPr>
        <w:t xml:space="preserve">and teams </w:t>
      </w:r>
      <w:r w:rsidRPr="00A66390">
        <w:rPr>
          <w:rFonts w:ascii="Calibri" w:hAnsi="Calibri" w:cs="Calibri"/>
          <w:sz w:val="20"/>
          <w:szCs w:val="20"/>
          <w:lang w:val="en-GB"/>
        </w:rPr>
        <w:t>(</w:t>
      </w:r>
      <w:r w:rsidR="00350464" w:rsidRPr="00A66390">
        <w:rPr>
          <w:rFonts w:ascii="Calibri" w:hAnsi="Calibri" w:cs="Calibri"/>
          <w:sz w:val="20"/>
          <w:szCs w:val="20"/>
          <w:lang w:val="en-GB"/>
        </w:rPr>
        <w:t xml:space="preserve">sport-specific </w:t>
      </w:r>
      <w:r w:rsidRPr="00A66390">
        <w:rPr>
          <w:rFonts w:ascii="Calibri" w:hAnsi="Calibri" w:cs="Calibri"/>
          <w:sz w:val="20"/>
          <w:szCs w:val="20"/>
          <w:lang w:val="en-GB"/>
        </w:rPr>
        <w:t xml:space="preserve">motor assessment data, physiological assessments, human biology assessment data, functional and musculoskeletal screening data, maximum force measurements, GPS/LPS-based measurements, data from </w:t>
      </w:r>
      <w:r w:rsidR="000E123A" w:rsidRPr="00A66390">
        <w:rPr>
          <w:rFonts w:ascii="Calibri" w:hAnsi="Calibri" w:cs="Calibri"/>
          <w:sz w:val="20"/>
          <w:szCs w:val="20"/>
          <w:lang w:val="en-GB"/>
        </w:rPr>
        <w:t xml:space="preserve">various </w:t>
      </w:r>
      <w:r w:rsidRPr="00A66390">
        <w:rPr>
          <w:rFonts w:ascii="Calibri" w:hAnsi="Calibri" w:cs="Calibri"/>
          <w:sz w:val="20"/>
          <w:szCs w:val="20"/>
          <w:lang w:val="en-GB"/>
        </w:rPr>
        <w:t>biomechanical measurements</w:t>
      </w:r>
      <w:r w:rsidR="00350464" w:rsidRPr="00A66390">
        <w:rPr>
          <w:rFonts w:ascii="Calibri" w:hAnsi="Calibri" w:cs="Calibri"/>
          <w:sz w:val="20"/>
          <w:szCs w:val="20"/>
          <w:lang w:val="en-GB"/>
        </w:rPr>
        <w:t>, data from various sport-specific measurements and tests, metrics</w:t>
      </w:r>
      <w:r w:rsidRPr="00A66390">
        <w:rPr>
          <w:rFonts w:ascii="Calibri" w:hAnsi="Calibri" w:cs="Calibri"/>
          <w:sz w:val="20"/>
          <w:szCs w:val="20"/>
          <w:lang w:val="en-GB"/>
        </w:rPr>
        <w:t>)</w:t>
      </w:r>
    </w:p>
    <w:p w14:paraId="1A381306" w14:textId="77777777" w:rsidR="00C970D8" w:rsidRPr="00A66390" w:rsidRDefault="00C970D8" w:rsidP="00EC6656">
      <w:pPr>
        <w:spacing w:line="276" w:lineRule="auto"/>
        <w:jc w:val="both"/>
        <w:rPr>
          <w:rFonts w:ascii="Calibri" w:hAnsi="Calibri" w:cs="Calibri"/>
          <w:sz w:val="20"/>
          <w:szCs w:val="20"/>
          <w:lang w:val="en-GB"/>
        </w:rPr>
      </w:pPr>
    </w:p>
    <w:p w14:paraId="1A381307" w14:textId="77777777" w:rsidR="009D1ADC" w:rsidRPr="00A66390"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A66390">
        <w:rPr>
          <w:rFonts w:ascii="Calibri" w:hAnsi="Calibri" w:cs="Calibri"/>
          <w:b/>
          <w:sz w:val="20"/>
          <w:szCs w:val="20"/>
          <w:lang w:val="en-GB"/>
        </w:rPr>
        <w:lastRenderedPageBreak/>
        <w:t>Types of data processing activities</w:t>
      </w:r>
    </w:p>
    <w:p w14:paraId="1A381308" w14:textId="77777777" w:rsidR="00C970D8" w:rsidRPr="00A66390" w:rsidRDefault="00C970D8" w:rsidP="00EC6656">
      <w:pPr>
        <w:pStyle w:val="Listaszerbekezds"/>
        <w:spacing w:line="276" w:lineRule="auto"/>
        <w:ind w:left="0"/>
        <w:jc w:val="both"/>
        <w:rPr>
          <w:rFonts w:ascii="Calibri" w:hAnsi="Calibri" w:cs="Calibri"/>
          <w:b/>
          <w:sz w:val="20"/>
          <w:szCs w:val="20"/>
          <w:lang w:val="en-GB"/>
        </w:rPr>
      </w:pPr>
    </w:p>
    <w:p w14:paraId="1A381309" w14:textId="77777777" w:rsidR="009D1ADC" w:rsidRPr="00A66390" w:rsidRDefault="00A270E0">
      <w:pPr>
        <w:pStyle w:val="Listaszerbekezds"/>
        <w:spacing w:line="276" w:lineRule="auto"/>
        <w:ind w:left="0"/>
        <w:jc w:val="both"/>
        <w:rPr>
          <w:rFonts w:ascii="Calibri" w:hAnsi="Calibri" w:cs="Calibri"/>
          <w:sz w:val="20"/>
          <w:szCs w:val="20"/>
          <w:lang w:val="en-GB"/>
        </w:rPr>
      </w:pPr>
      <w:r w:rsidRPr="00A66390">
        <w:rPr>
          <w:rFonts w:ascii="Calibri" w:hAnsi="Calibri" w:cs="Calibri"/>
          <w:sz w:val="20"/>
          <w:szCs w:val="20"/>
          <w:lang w:val="en-GB"/>
        </w:rPr>
        <w:t>Collecting, recording, classifying, structuring, structuring, storing, transforming or altering, retrieving, consulting, using, disclosing, transmitting, disseminating, coordinating or combining, restricting, erasing, destroying by automated means</w:t>
      </w:r>
    </w:p>
    <w:p w14:paraId="1A38130A" w14:textId="77777777" w:rsidR="005431B6" w:rsidRPr="00A66390" w:rsidRDefault="005431B6" w:rsidP="00EC6656">
      <w:pPr>
        <w:pStyle w:val="Listaszerbekezds"/>
        <w:spacing w:line="276" w:lineRule="auto"/>
        <w:ind w:left="0"/>
        <w:jc w:val="both"/>
        <w:rPr>
          <w:rFonts w:ascii="Calibri" w:hAnsi="Calibri" w:cs="Calibri"/>
          <w:sz w:val="20"/>
          <w:szCs w:val="20"/>
          <w:lang w:val="en-GB"/>
        </w:rPr>
      </w:pPr>
    </w:p>
    <w:p w14:paraId="1A38130B" w14:textId="77777777" w:rsidR="009D1ADC" w:rsidRPr="00A66390"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A66390">
        <w:rPr>
          <w:rFonts w:ascii="Calibri" w:hAnsi="Calibri" w:cs="Calibri"/>
          <w:b/>
          <w:sz w:val="20"/>
          <w:szCs w:val="20"/>
          <w:lang w:val="en-GB"/>
        </w:rPr>
        <w:t>Duration of data processing</w:t>
      </w:r>
    </w:p>
    <w:p w14:paraId="1A38130C" w14:textId="77777777" w:rsidR="00B70C07" w:rsidRPr="00A66390" w:rsidRDefault="00B70C07" w:rsidP="00B70C07">
      <w:pPr>
        <w:pStyle w:val="Listaszerbekezds"/>
        <w:spacing w:line="276" w:lineRule="auto"/>
        <w:ind w:left="0"/>
        <w:jc w:val="both"/>
        <w:rPr>
          <w:rFonts w:ascii="Calibri" w:hAnsi="Calibri" w:cs="Calibri"/>
          <w:b/>
          <w:sz w:val="20"/>
          <w:szCs w:val="20"/>
          <w:lang w:val="en-GB"/>
        </w:rPr>
      </w:pPr>
    </w:p>
    <w:p w14:paraId="1A38130D" w14:textId="77777777" w:rsidR="009D1ADC" w:rsidRPr="00A66390" w:rsidRDefault="00A270E0">
      <w:pPr>
        <w:pStyle w:val="Listaszerbekezds"/>
        <w:spacing w:line="276" w:lineRule="auto"/>
        <w:ind w:left="0"/>
        <w:jc w:val="both"/>
        <w:rPr>
          <w:rFonts w:ascii="Calibri" w:hAnsi="Calibri" w:cs="Calibri"/>
          <w:b/>
          <w:sz w:val="20"/>
          <w:szCs w:val="20"/>
          <w:lang w:val="en-GB"/>
        </w:rPr>
      </w:pPr>
      <w:r w:rsidRPr="00A66390">
        <w:rPr>
          <w:rFonts w:ascii="Calibri" w:hAnsi="Calibri" w:cs="Calibri"/>
          <w:sz w:val="20"/>
          <w:szCs w:val="20"/>
          <w:lang w:val="en-GB"/>
        </w:rPr>
        <w:t xml:space="preserve">Unless otherwise specified by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in written instructions, the duration of the processing is the duration of the contract between the Processor and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for the provision of the Services, with the deletion of the data taking place within </w:t>
      </w:r>
      <w:r w:rsidR="002A4539" w:rsidRPr="00A66390">
        <w:rPr>
          <w:rFonts w:ascii="Calibri" w:hAnsi="Calibri" w:cs="Calibri"/>
          <w:sz w:val="20"/>
          <w:szCs w:val="20"/>
          <w:lang w:val="en-GB"/>
        </w:rPr>
        <w:t xml:space="preserve">30 </w:t>
      </w:r>
      <w:r w:rsidRPr="00A66390">
        <w:rPr>
          <w:rFonts w:ascii="Calibri" w:hAnsi="Calibri" w:cs="Calibri"/>
          <w:sz w:val="20"/>
          <w:szCs w:val="20"/>
          <w:lang w:val="en-GB"/>
        </w:rPr>
        <w:t>days of the termination of the Services.</w:t>
      </w:r>
    </w:p>
    <w:p w14:paraId="1A38130E" w14:textId="77777777" w:rsidR="005431B6" w:rsidRPr="00A66390" w:rsidRDefault="005431B6" w:rsidP="005431B6">
      <w:pPr>
        <w:spacing w:line="276" w:lineRule="auto"/>
        <w:jc w:val="both"/>
        <w:rPr>
          <w:rFonts w:ascii="Calibri" w:hAnsi="Calibri" w:cs="Calibri"/>
          <w:color w:val="FF0000"/>
          <w:sz w:val="20"/>
          <w:szCs w:val="20"/>
          <w:lang w:val="en-GB"/>
        </w:rPr>
      </w:pPr>
    </w:p>
    <w:p w14:paraId="1A38130F" w14:textId="77777777" w:rsidR="009D1ADC" w:rsidRPr="00A66390"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A66390">
        <w:rPr>
          <w:rFonts w:ascii="Calibri" w:hAnsi="Calibri" w:cs="Calibri"/>
          <w:b/>
          <w:sz w:val="20"/>
          <w:szCs w:val="20"/>
          <w:lang w:val="en-GB"/>
        </w:rPr>
        <w:t xml:space="preserve">The </w:t>
      </w:r>
      <w:r w:rsidR="009441A5" w:rsidRPr="00A66390">
        <w:rPr>
          <w:rFonts w:ascii="Calibri" w:hAnsi="Calibri" w:cs="Calibri"/>
          <w:b/>
          <w:sz w:val="20"/>
          <w:szCs w:val="20"/>
          <w:lang w:val="en-GB"/>
        </w:rPr>
        <w:t>Data Controller</w:t>
      </w:r>
      <w:r w:rsidRPr="00A66390">
        <w:rPr>
          <w:rFonts w:ascii="Calibri" w:hAnsi="Calibri" w:cs="Calibri"/>
          <w:b/>
          <w:sz w:val="20"/>
          <w:szCs w:val="20"/>
          <w:lang w:val="en-GB"/>
        </w:rPr>
        <w:t>'s right to instruct</w:t>
      </w:r>
    </w:p>
    <w:p w14:paraId="1A381310" w14:textId="77777777" w:rsidR="00B70C07" w:rsidRPr="00A66390" w:rsidRDefault="00B70C07" w:rsidP="00B70C07">
      <w:pPr>
        <w:pStyle w:val="Listaszerbekezds"/>
        <w:spacing w:line="276" w:lineRule="auto"/>
        <w:ind w:left="0"/>
        <w:jc w:val="both"/>
        <w:rPr>
          <w:rFonts w:ascii="Calibri" w:hAnsi="Calibri" w:cs="Calibri"/>
          <w:b/>
          <w:sz w:val="20"/>
          <w:szCs w:val="20"/>
          <w:lang w:val="en-GB"/>
        </w:rPr>
      </w:pPr>
    </w:p>
    <w:p w14:paraId="1A381311" w14:textId="77777777" w:rsidR="009D1ADC" w:rsidRPr="00A66390" w:rsidRDefault="00A270E0">
      <w:pPr>
        <w:pStyle w:val="Listaszerbekezds"/>
        <w:spacing w:line="276" w:lineRule="auto"/>
        <w:ind w:left="0"/>
        <w:jc w:val="both"/>
        <w:rPr>
          <w:rFonts w:ascii="Calibri" w:hAnsi="Calibri" w:cs="Calibri"/>
          <w:b/>
          <w:sz w:val="20"/>
          <w:szCs w:val="20"/>
          <w:lang w:val="en-GB"/>
        </w:rPr>
      </w:pPr>
      <w:r w:rsidRPr="00A66390">
        <w:rPr>
          <w:rFonts w:ascii="Calibri" w:hAnsi="Calibri" w:cs="Calibri"/>
          <w:sz w:val="20"/>
          <w:szCs w:val="20"/>
          <w:lang w:val="en-GB"/>
        </w:rPr>
        <w:t xml:space="preserve">The Processor shall process the processing in accordance with the written instructions of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including the transfer of personal data to third countries</w:t>
      </w:r>
      <w:r w:rsidR="00046C6A" w:rsidRPr="00A66390">
        <w:rPr>
          <w:rFonts w:ascii="Calibri" w:hAnsi="Calibri" w:cs="Calibri"/>
          <w:sz w:val="20"/>
          <w:szCs w:val="20"/>
          <w:lang w:val="en-GB"/>
        </w:rPr>
        <w:t xml:space="preserve">. </w:t>
      </w:r>
    </w:p>
    <w:p w14:paraId="1A381312"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If the instructions of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would be incompatible with the Service provided by the Processor, the Processor shall bring this to the attention of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The parties shall promptly agree on the instructions and if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maintains its instructions unchanged, the Processor shall be entitled to terminate the contract for the Services in writing with immediate effect. If a data breach is pending at the time of termination of the contract, the Processor shall, in respect of that breach, do all that is required by law in relation to that breach, </w:t>
      </w:r>
      <w:r w:rsidR="00FE02C7" w:rsidRPr="00A66390">
        <w:rPr>
          <w:rFonts w:ascii="Calibri" w:hAnsi="Calibri" w:cs="Calibri"/>
          <w:sz w:val="20"/>
          <w:szCs w:val="20"/>
          <w:lang w:val="en-GB"/>
        </w:rPr>
        <w:t>irrespective of</w:t>
      </w:r>
      <w:r w:rsidRPr="00A66390">
        <w:rPr>
          <w:rFonts w:ascii="Calibri" w:hAnsi="Calibri" w:cs="Calibri"/>
          <w:sz w:val="20"/>
          <w:szCs w:val="20"/>
          <w:lang w:val="en-GB"/>
        </w:rPr>
        <w:t xml:space="preserve"> the termination of the contract.</w:t>
      </w:r>
    </w:p>
    <w:p w14:paraId="1A381313" w14:textId="77777777" w:rsidR="009D1ADC" w:rsidRPr="00A66390" w:rsidRDefault="00A270E0">
      <w:pPr>
        <w:spacing w:line="276" w:lineRule="auto"/>
        <w:jc w:val="both"/>
        <w:rPr>
          <w:rFonts w:ascii="Calibri" w:hAnsi="Calibri" w:cs="Calibri"/>
          <w:bCs/>
          <w:sz w:val="20"/>
          <w:szCs w:val="20"/>
          <w:lang w:val="en-GB"/>
        </w:rPr>
      </w:pPr>
      <w:r w:rsidRPr="00A66390">
        <w:rPr>
          <w:rFonts w:ascii="Calibri" w:hAnsi="Calibri" w:cs="Calibri"/>
          <w:bCs/>
          <w:sz w:val="20"/>
          <w:szCs w:val="20"/>
          <w:lang w:val="en-GB"/>
        </w:rPr>
        <w:t xml:space="preserve">The </w:t>
      </w:r>
      <w:r w:rsidR="009441A5" w:rsidRPr="00A66390">
        <w:rPr>
          <w:rFonts w:ascii="Calibri" w:hAnsi="Calibri" w:cs="Calibri"/>
          <w:bCs/>
          <w:sz w:val="20"/>
          <w:szCs w:val="20"/>
          <w:lang w:val="en-GB"/>
        </w:rPr>
        <w:t>Data Controller</w:t>
      </w:r>
      <w:r w:rsidRPr="00A66390">
        <w:rPr>
          <w:rFonts w:ascii="Calibri" w:hAnsi="Calibri" w:cs="Calibri"/>
          <w:bCs/>
          <w:sz w:val="20"/>
          <w:szCs w:val="20"/>
          <w:lang w:val="en-GB"/>
        </w:rPr>
        <w:t xml:space="preserve">'s instructions are set out in this contract </w:t>
      </w:r>
      <w:r w:rsidR="00046C6A" w:rsidRPr="00A66390">
        <w:rPr>
          <w:rFonts w:ascii="Calibri" w:hAnsi="Calibri" w:cs="Calibri"/>
          <w:bCs/>
          <w:sz w:val="20"/>
          <w:szCs w:val="20"/>
          <w:lang w:val="en-GB"/>
        </w:rPr>
        <w:t xml:space="preserve">and, in the case of transfers to third countries, in the </w:t>
      </w:r>
      <w:r w:rsidR="00863CA6" w:rsidRPr="00A66390">
        <w:rPr>
          <w:rFonts w:ascii="Calibri" w:hAnsi="Calibri" w:cs="Calibri"/>
          <w:bCs/>
          <w:sz w:val="20"/>
          <w:szCs w:val="20"/>
          <w:lang w:val="en-GB"/>
        </w:rPr>
        <w:t xml:space="preserve">signed EU </w:t>
      </w:r>
      <w:r w:rsidR="00423FC1" w:rsidRPr="00A66390">
        <w:rPr>
          <w:rFonts w:ascii="Calibri" w:hAnsi="Calibri" w:cs="Calibri"/>
          <w:bCs/>
          <w:sz w:val="20"/>
          <w:szCs w:val="20"/>
          <w:lang w:val="en-GB"/>
        </w:rPr>
        <w:t>SCC.</w:t>
      </w:r>
    </w:p>
    <w:p w14:paraId="1A381315" w14:textId="77777777" w:rsidR="00BF5B77" w:rsidRPr="00A66390" w:rsidRDefault="00BF5B77" w:rsidP="005431B6">
      <w:pPr>
        <w:spacing w:line="276" w:lineRule="auto"/>
        <w:jc w:val="both"/>
        <w:rPr>
          <w:rFonts w:ascii="Calibri" w:hAnsi="Calibri" w:cs="Calibri"/>
          <w:b/>
          <w:sz w:val="20"/>
          <w:szCs w:val="20"/>
          <w:lang w:val="en-GB"/>
        </w:rPr>
      </w:pPr>
    </w:p>
    <w:p w14:paraId="1A381316" w14:textId="77777777" w:rsidR="009D1ADC" w:rsidRPr="00A66390"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A66390">
        <w:rPr>
          <w:rFonts w:ascii="Calibri" w:hAnsi="Calibri" w:cs="Calibri"/>
          <w:b/>
          <w:sz w:val="20"/>
          <w:szCs w:val="20"/>
          <w:lang w:val="en-GB"/>
        </w:rPr>
        <w:t xml:space="preserve">Other </w:t>
      </w:r>
      <w:r w:rsidR="009441A5" w:rsidRPr="00A66390">
        <w:rPr>
          <w:rFonts w:ascii="Calibri" w:hAnsi="Calibri" w:cs="Calibri"/>
          <w:b/>
          <w:sz w:val="20"/>
          <w:szCs w:val="20"/>
          <w:lang w:val="en-GB"/>
        </w:rPr>
        <w:t>Processor</w:t>
      </w:r>
      <w:r w:rsidRPr="00A66390">
        <w:rPr>
          <w:rFonts w:ascii="Calibri" w:hAnsi="Calibri" w:cs="Calibri"/>
          <w:b/>
          <w:sz w:val="20"/>
          <w:szCs w:val="20"/>
          <w:lang w:val="en-GB"/>
        </w:rPr>
        <w:t>s</w:t>
      </w:r>
    </w:p>
    <w:p w14:paraId="1A381317"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In this contract,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authorises the </w:t>
      </w:r>
      <w:r w:rsidR="009441A5" w:rsidRPr="00A66390">
        <w:rPr>
          <w:rFonts w:ascii="Calibri" w:hAnsi="Calibri" w:cs="Calibri"/>
          <w:sz w:val="20"/>
          <w:szCs w:val="20"/>
          <w:lang w:val="en-GB"/>
        </w:rPr>
        <w:t>Processor</w:t>
      </w:r>
      <w:r w:rsidRPr="00A66390">
        <w:rPr>
          <w:rFonts w:ascii="Calibri" w:hAnsi="Calibri" w:cs="Calibri"/>
          <w:sz w:val="20"/>
          <w:szCs w:val="20"/>
          <w:lang w:val="en-GB"/>
        </w:rPr>
        <w:t xml:space="preserve"> to use additional </w:t>
      </w:r>
      <w:r w:rsidR="009441A5" w:rsidRPr="00A66390">
        <w:rPr>
          <w:rFonts w:ascii="Calibri" w:hAnsi="Calibri" w:cs="Calibri"/>
          <w:sz w:val="20"/>
          <w:szCs w:val="20"/>
          <w:lang w:val="en-GB"/>
        </w:rPr>
        <w:t>Processor</w:t>
      </w:r>
      <w:r w:rsidRPr="00A66390">
        <w:rPr>
          <w:rFonts w:ascii="Calibri" w:hAnsi="Calibri" w:cs="Calibri"/>
          <w:sz w:val="20"/>
          <w:szCs w:val="20"/>
          <w:lang w:val="en-GB"/>
        </w:rPr>
        <w:t xml:space="preserve">s (sub-processors), </w:t>
      </w:r>
      <w:r w:rsidR="00FE02C7" w:rsidRPr="00A66390">
        <w:rPr>
          <w:rFonts w:ascii="Calibri" w:hAnsi="Calibri" w:cs="Calibri"/>
          <w:sz w:val="20"/>
          <w:szCs w:val="20"/>
          <w:lang w:val="en-GB"/>
        </w:rPr>
        <w:t xml:space="preserve">who are also bound by the </w:t>
      </w:r>
      <w:r w:rsidRPr="00A66390">
        <w:rPr>
          <w:rFonts w:ascii="Calibri" w:hAnsi="Calibri" w:cs="Calibri"/>
          <w:sz w:val="20"/>
          <w:szCs w:val="20"/>
          <w:lang w:val="en-GB"/>
        </w:rPr>
        <w:t xml:space="preserve">obligation to notify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of the involvement or replacement of the additional </w:t>
      </w:r>
      <w:r w:rsidR="009441A5" w:rsidRPr="00A66390">
        <w:rPr>
          <w:rFonts w:ascii="Calibri" w:hAnsi="Calibri" w:cs="Calibri"/>
          <w:sz w:val="20"/>
          <w:szCs w:val="20"/>
          <w:lang w:val="en-GB"/>
        </w:rPr>
        <w:t>Processor</w:t>
      </w:r>
      <w:r w:rsidRPr="00A66390">
        <w:rPr>
          <w:rFonts w:ascii="Calibri" w:hAnsi="Calibri" w:cs="Calibri"/>
          <w:sz w:val="20"/>
          <w:szCs w:val="20"/>
          <w:lang w:val="en-GB"/>
        </w:rPr>
        <w:t xml:space="preserve">, giving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the opportunity to object to these changes. </w:t>
      </w:r>
    </w:p>
    <w:p w14:paraId="1A381318"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may communicate any objections to the involved or replaced sub-processors to the Processor in writing within 5 working days of the </w:t>
      </w:r>
      <w:r w:rsidR="00FE02C7" w:rsidRPr="00A66390">
        <w:rPr>
          <w:rFonts w:ascii="Calibri" w:hAnsi="Calibri" w:cs="Calibri"/>
          <w:sz w:val="20"/>
          <w:szCs w:val="20"/>
          <w:lang w:val="en-GB"/>
        </w:rPr>
        <w:t>notice</w:t>
      </w:r>
      <w:r w:rsidRPr="00A66390">
        <w:rPr>
          <w:rFonts w:ascii="Calibri" w:hAnsi="Calibri" w:cs="Calibri"/>
          <w:sz w:val="20"/>
          <w:szCs w:val="20"/>
          <w:lang w:val="en-GB"/>
        </w:rPr>
        <w:t xml:space="preserve"> and shall state the grounds for the objection in its reply. If no objection is received within this period, it shall be deemed to be an </w:t>
      </w:r>
      <w:r w:rsidR="00FE02C7" w:rsidRPr="00A66390">
        <w:rPr>
          <w:rFonts w:ascii="Calibri" w:hAnsi="Calibri" w:cs="Calibri"/>
          <w:sz w:val="20"/>
          <w:szCs w:val="20"/>
          <w:lang w:val="en-GB"/>
        </w:rPr>
        <w:t>approval</w:t>
      </w:r>
      <w:r w:rsidRPr="00A66390">
        <w:rPr>
          <w:rFonts w:ascii="Calibri" w:hAnsi="Calibri" w:cs="Calibri"/>
          <w:sz w:val="20"/>
          <w:szCs w:val="20"/>
          <w:lang w:val="en-GB"/>
        </w:rPr>
        <w:t xml:space="preserve"> to use the sub-processor.</w:t>
      </w:r>
    </w:p>
    <w:p w14:paraId="1A381319"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The </w:t>
      </w:r>
      <w:r w:rsidR="009441A5" w:rsidRPr="00A66390">
        <w:rPr>
          <w:rFonts w:ascii="Calibri" w:hAnsi="Calibri" w:cs="Calibri"/>
          <w:sz w:val="20"/>
          <w:szCs w:val="20"/>
          <w:lang w:val="en-GB"/>
        </w:rPr>
        <w:t>Processor</w:t>
      </w:r>
      <w:r w:rsidRPr="00A66390">
        <w:rPr>
          <w:rFonts w:ascii="Calibri" w:hAnsi="Calibri" w:cs="Calibri"/>
          <w:sz w:val="20"/>
          <w:szCs w:val="20"/>
          <w:lang w:val="en-GB"/>
        </w:rPr>
        <w:t xml:space="preserve"> is responsible for any additional sub-processors it involves.</w:t>
      </w:r>
    </w:p>
    <w:p w14:paraId="1A38131C" w14:textId="39144FAF" w:rsidR="001B0231" w:rsidRPr="00A66390" w:rsidRDefault="00A270E0" w:rsidP="005431B6">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A list of </w:t>
      </w:r>
      <w:r w:rsidR="00AC5D45" w:rsidRPr="00A66390">
        <w:rPr>
          <w:rFonts w:ascii="Calibri" w:hAnsi="Calibri" w:cs="Calibri"/>
          <w:sz w:val="20"/>
          <w:szCs w:val="20"/>
          <w:lang w:val="en-GB"/>
        </w:rPr>
        <w:t xml:space="preserve">approved </w:t>
      </w:r>
      <w:r w:rsidRPr="00A66390">
        <w:rPr>
          <w:rFonts w:ascii="Calibri" w:hAnsi="Calibri" w:cs="Calibri"/>
          <w:sz w:val="20"/>
          <w:szCs w:val="20"/>
          <w:lang w:val="en-GB"/>
        </w:rPr>
        <w:t>and non-</w:t>
      </w:r>
      <w:r w:rsidR="00FE02C7" w:rsidRPr="00A66390">
        <w:rPr>
          <w:rFonts w:ascii="Calibri" w:hAnsi="Calibri" w:cs="Calibri"/>
          <w:sz w:val="20"/>
          <w:szCs w:val="20"/>
          <w:lang w:val="en-GB"/>
        </w:rPr>
        <w:t>objected</w:t>
      </w:r>
      <w:r w:rsidRPr="00A66390">
        <w:rPr>
          <w:rFonts w:ascii="Calibri" w:hAnsi="Calibri" w:cs="Calibri"/>
          <w:sz w:val="20"/>
          <w:szCs w:val="20"/>
          <w:lang w:val="en-GB"/>
        </w:rPr>
        <w:t xml:space="preserve"> </w:t>
      </w:r>
      <w:r w:rsidR="00DD09A0" w:rsidRPr="00A66390">
        <w:rPr>
          <w:rFonts w:ascii="Calibri" w:hAnsi="Calibri" w:cs="Calibri"/>
          <w:sz w:val="20"/>
          <w:szCs w:val="20"/>
          <w:lang w:val="en-GB"/>
        </w:rPr>
        <w:t xml:space="preserve">(and thus approved) </w:t>
      </w:r>
      <w:r w:rsidRPr="00A66390">
        <w:rPr>
          <w:rFonts w:ascii="Calibri" w:hAnsi="Calibri" w:cs="Calibri"/>
          <w:sz w:val="20"/>
          <w:szCs w:val="20"/>
          <w:lang w:val="en-GB"/>
        </w:rPr>
        <w:t xml:space="preserve">sub-processors is provided in </w:t>
      </w:r>
      <w:r w:rsidR="00D05A5A" w:rsidRPr="00A66390">
        <w:rPr>
          <w:rFonts w:ascii="Calibri" w:hAnsi="Calibri" w:cs="Calibri"/>
          <w:sz w:val="20"/>
          <w:szCs w:val="20"/>
          <w:lang w:val="en-GB"/>
        </w:rPr>
        <w:t xml:space="preserve">Appendix </w:t>
      </w:r>
      <w:r w:rsidRPr="00A66390">
        <w:rPr>
          <w:rFonts w:ascii="Calibri" w:hAnsi="Calibri" w:cs="Calibri"/>
          <w:sz w:val="20"/>
          <w:szCs w:val="20"/>
          <w:lang w:val="en-GB"/>
        </w:rPr>
        <w:t>1</w:t>
      </w:r>
      <w:r w:rsidR="00D05A5A" w:rsidRPr="00A66390">
        <w:rPr>
          <w:rFonts w:ascii="Calibri" w:hAnsi="Calibri" w:cs="Calibri"/>
          <w:sz w:val="20"/>
          <w:szCs w:val="20"/>
          <w:lang w:val="en-GB"/>
        </w:rPr>
        <w:t>.</w:t>
      </w:r>
    </w:p>
    <w:p w14:paraId="1A38131D" w14:textId="77777777" w:rsidR="005431B6" w:rsidRPr="00A66390" w:rsidRDefault="005431B6" w:rsidP="005431B6">
      <w:pPr>
        <w:spacing w:line="276" w:lineRule="auto"/>
        <w:jc w:val="both"/>
        <w:rPr>
          <w:rFonts w:ascii="Calibri" w:hAnsi="Calibri" w:cs="Calibri"/>
          <w:sz w:val="20"/>
          <w:szCs w:val="20"/>
          <w:lang w:val="en-GB"/>
        </w:rPr>
      </w:pPr>
    </w:p>
    <w:p w14:paraId="1A38131E" w14:textId="77777777" w:rsidR="009D1ADC" w:rsidRPr="00A66390"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A66390">
        <w:rPr>
          <w:rFonts w:ascii="Calibri" w:hAnsi="Calibri" w:cs="Calibri"/>
          <w:b/>
          <w:sz w:val="20"/>
          <w:szCs w:val="20"/>
          <w:lang w:val="en-GB"/>
        </w:rPr>
        <w:t>Data deletion</w:t>
      </w:r>
    </w:p>
    <w:p w14:paraId="1A38131F" w14:textId="447BD043"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Upon termination of this data processing contract, the Processor shall permanently delete from its own </w:t>
      </w:r>
      <w:r w:rsidR="00154025" w:rsidRPr="00A66390">
        <w:rPr>
          <w:rFonts w:ascii="Calibri" w:hAnsi="Calibri" w:cs="Calibri"/>
          <w:sz w:val="20"/>
          <w:szCs w:val="20"/>
          <w:lang w:val="en-GB"/>
        </w:rPr>
        <w:t xml:space="preserve">systems </w:t>
      </w:r>
      <w:r w:rsidRPr="00A66390">
        <w:rPr>
          <w:rFonts w:ascii="Calibri" w:hAnsi="Calibri" w:cs="Calibri"/>
          <w:sz w:val="20"/>
          <w:szCs w:val="20"/>
          <w:lang w:val="en-GB"/>
        </w:rPr>
        <w:t xml:space="preserve">all </w:t>
      </w:r>
      <w:r w:rsidR="00FE02C7" w:rsidRPr="00A66390">
        <w:rPr>
          <w:rFonts w:ascii="Calibri" w:hAnsi="Calibri" w:cs="Calibri"/>
          <w:sz w:val="20"/>
          <w:szCs w:val="20"/>
          <w:lang w:val="en-GB"/>
        </w:rPr>
        <w:t xml:space="preserve">access </w:t>
      </w:r>
      <w:r w:rsidRPr="00A66390">
        <w:rPr>
          <w:rFonts w:ascii="Calibri" w:hAnsi="Calibri" w:cs="Calibri"/>
          <w:sz w:val="20"/>
          <w:szCs w:val="20"/>
          <w:lang w:val="en-GB"/>
        </w:rPr>
        <w:t xml:space="preserve">rights and other </w:t>
      </w:r>
      <w:r w:rsidR="00FE02C7" w:rsidRPr="00A66390">
        <w:rPr>
          <w:rFonts w:ascii="Calibri" w:hAnsi="Calibri" w:cs="Calibri"/>
          <w:sz w:val="20"/>
          <w:szCs w:val="20"/>
          <w:lang w:val="en-GB"/>
        </w:rPr>
        <w:t xml:space="preserve">rights </w:t>
      </w:r>
      <w:r w:rsidRPr="00A66390">
        <w:rPr>
          <w:rFonts w:ascii="Calibri" w:hAnsi="Calibri" w:cs="Calibri"/>
          <w:sz w:val="20"/>
          <w:szCs w:val="20"/>
          <w:lang w:val="en-GB"/>
        </w:rPr>
        <w:t xml:space="preserve">granted to the Processor that allow the </w:t>
      </w:r>
      <w:r w:rsidR="00FE02C7" w:rsidRPr="00A66390">
        <w:rPr>
          <w:rFonts w:ascii="Calibri" w:hAnsi="Calibri" w:cs="Calibri"/>
          <w:sz w:val="20"/>
          <w:szCs w:val="20"/>
          <w:lang w:val="en-GB"/>
        </w:rPr>
        <w:t>Processor to</w:t>
      </w:r>
      <w:r w:rsidRPr="00A66390">
        <w:rPr>
          <w:rFonts w:ascii="Calibri" w:hAnsi="Calibri" w:cs="Calibri"/>
          <w:sz w:val="20"/>
          <w:szCs w:val="20"/>
          <w:lang w:val="en-GB"/>
        </w:rPr>
        <w:t xml:space="preserve"> access the personal data of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The Processor shall act in the same way in respect of the rights granted to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in relation to the Services provided by the Processor under the Terms of Service. </w:t>
      </w:r>
    </w:p>
    <w:p w14:paraId="1A381320"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If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instructs the </w:t>
      </w:r>
      <w:r w:rsidR="009441A5" w:rsidRPr="00A66390">
        <w:rPr>
          <w:rFonts w:ascii="Calibri" w:hAnsi="Calibri" w:cs="Calibri"/>
          <w:sz w:val="20"/>
          <w:szCs w:val="20"/>
          <w:lang w:val="en-GB"/>
        </w:rPr>
        <w:t>Processor</w:t>
      </w:r>
      <w:r w:rsidRPr="00A66390">
        <w:rPr>
          <w:rFonts w:ascii="Calibri" w:hAnsi="Calibri" w:cs="Calibri"/>
          <w:sz w:val="20"/>
          <w:szCs w:val="20"/>
          <w:lang w:val="en-GB"/>
        </w:rPr>
        <w:t xml:space="preserve"> to delete the data before the termination of the contract for the Services, the </w:t>
      </w:r>
      <w:r w:rsidR="009441A5" w:rsidRPr="00A66390">
        <w:rPr>
          <w:rFonts w:ascii="Calibri" w:hAnsi="Calibri" w:cs="Calibri"/>
          <w:sz w:val="20"/>
          <w:szCs w:val="20"/>
          <w:lang w:val="en-GB"/>
        </w:rPr>
        <w:t>Processor</w:t>
      </w:r>
      <w:r w:rsidRPr="00A66390">
        <w:rPr>
          <w:rFonts w:ascii="Calibri" w:hAnsi="Calibri" w:cs="Calibri"/>
          <w:sz w:val="20"/>
          <w:szCs w:val="20"/>
          <w:lang w:val="en-GB"/>
        </w:rPr>
        <w:t xml:space="preserve"> shall carry out the deletion.</w:t>
      </w:r>
    </w:p>
    <w:p w14:paraId="1A381321"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lastRenderedPageBreak/>
        <w:t xml:space="preserve">The Processor shall permanently delete the data processed by it on its own equipment and systems and, in case of a prior instruction from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return the data to 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in the agreed format within </w:t>
      </w:r>
      <w:r w:rsidR="00C970D8" w:rsidRPr="00A66390">
        <w:rPr>
          <w:rFonts w:ascii="Calibri" w:hAnsi="Calibri" w:cs="Calibri"/>
          <w:sz w:val="20"/>
          <w:szCs w:val="20"/>
          <w:lang w:val="en-GB"/>
        </w:rPr>
        <w:t xml:space="preserve">45 </w:t>
      </w:r>
      <w:r w:rsidRPr="00A66390">
        <w:rPr>
          <w:rFonts w:ascii="Calibri" w:hAnsi="Calibri" w:cs="Calibri"/>
          <w:sz w:val="20"/>
          <w:szCs w:val="20"/>
          <w:lang w:val="en-GB"/>
        </w:rPr>
        <w:t xml:space="preserve">working days. Unless otherwise agreed in writing by the parties, data of the </w:t>
      </w:r>
      <w:r w:rsidR="00FE02C7" w:rsidRPr="00A66390">
        <w:rPr>
          <w:rFonts w:ascii="Calibri" w:hAnsi="Calibri" w:cs="Calibri"/>
          <w:sz w:val="20"/>
          <w:szCs w:val="20"/>
          <w:lang w:val="en-GB"/>
        </w:rPr>
        <w:t>structured</w:t>
      </w:r>
      <w:r w:rsidRPr="00A66390">
        <w:rPr>
          <w:rFonts w:ascii="Calibri" w:hAnsi="Calibri" w:cs="Calibri"/>
          <w:sz w:val="20"/>
          <w:szCs w:val="20"/>
          <w:lang w:val="en-GB"/>
        </w:rPr>
        <w:t xml:space="preserve"> </w:t>
      </w:r>
      <w:r w:rsidR="00C970D8" w:rsidRPr="00A66390">
        <w:rPr>
          <w:rFonts w:ascii="Calibri" w:hAnsi="Calibri" w:cs="Calibri"/>
          <w:sz w:val="20"/>
          <w:szCs w:val="20"/>
          <w:lang w:val="en-GB"/>
        </w:rPr>
        <w:t xml:space="preserve">(.sql) </w:t>
      </w:r>
      <w:r w:rsidRPr="00A66390">
        <w:rPr>
          <w:rFonts w:ascii="Calibri" w:hAnsi="Calibri" w:cs="Calibri"/>
          <w:sz w:val="20"/>
          <w:szCs w:val="20"/>
          <w:lang w:val="en-GB"/>
        </w:rPr>
        <w:t xml:space="preserve">or </w:t>
      </w:r>
      <w:r w:rsidR="00C970D8" w:rsidRPr="00A66390">
        <w:rPr>
          <w:rFonts w:ascii="Calibri" w:hAnsi="Calibri" w:cs="Calibri"/>
          <w:sz w:val="20"/>
          <w:szCs w:val="20"/>
          <w:lang w:val="en-GB"/>
        </w:rPr>
        <w:t xml:space="preserve">(.csv) </w:t>
      </w:r>
      <w:r w:rsidRPr="00A66390">
        <w:rPr>
          <w:rFonts w:ascii="Calibri" w:hAnsi="Calibri" w:cs="Calibri"/>
          <w:sz w:val="20"/>
          <w:szCs w:val="20"/>
          <w:lang w:val="en-GB"/>
        </w:rPr>
        <w:t>type</w:t>
      </w:r>
      <w:r w:rsidR="00FE02C7" w:rsidRPr="00A66390">
        <w:rPr>
          <w:rFonts w:ascii="Calibri" w:hAnsi="Calibri" w:cs="Calibri"/>
          <w:sz w:val="20"/>
          <w:szCs w:val="20"/>
          <w:lang w:val="en-GB"/>
        </w:rPr>
        <w:t xml:space="preserve"> files</w:t>
      </w:r>
      <w:r w:rsidRPr="00A66390">
        <w:rPr>
          <w:rFonts w:ascii="Calibri" w:hAnsi="Calibri" w:cs="Calibri"/>
          <w:sz w:val="20"/>
          <w:szCs w:val="20"/>
          <w:lang w:val="en-GB"/>
        </w:rPr>
        <w:t xml:space="preserve"> </w:t>
      </w:r>
      <w:r w:rsidR="00FE02C7" w:rsidRPr="00A66390">
        <w:rPr>
          <w:rFonts w:ascii="Calibri" w:hAnsi="Calibri" w:cs="Calibri"/>
          <w:sz w:val="20"/>
          <w:szCs w:val="20"/>
          <w:lang w:val="en-GB"/>
        </w:rPr>
        <w:t>downloaded</w:t>
      </w:r>
      <w:r w:rsidRPr="00A66390">
        <w:rPr>
          <w:rFonts w:ascii="Calibri" w:hAnsi="Calibri" w:cs="Calibri"/>
          <w:sz w:val="20"/>
          <w:szCs w:val="20"/>
          <w:lang w:val="en-GB"/>
        </w:rPr>
        <w:t xml:space="preserve"> from the database, which can be opened from a </w:t>
      </w:r>
      <w:r w:rsidR="00094D4A" w:rsidRPr="00A66390">
        <w:rPr>
          <w:rFonts w:ascii="Calibri" w:hAnsi="Calibri" w:cs="Calibri"/>
          <w:sz w:val="20"/>
          <w:szCs w:val="20"/>
          <w:lang w:val="en-GB"/>
        </w:rPr>
        <w:t xml:space="preserve">spreadsheet </w:t>
      </w:r>
      <w:r w:rsidRPr="00A66390">
        <w:rPr>
          <w:rFonts w:ascii="Calibri" w:hAnsi="Calibri" w:cs="Calibri"/>
          <w:sz w:val="20"/>
          <w:szCs w:val="20"/>
          <w:lang w:val="en-GB"/>
        </w:rPr>
        <w:t>or other word processing application. The return will be made in the structure of the stored folder for the stored files.</w:t>
      </w:r>
    </w:p>
    <w:p w14:paraId="1A381322"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The </w:t>
      </w:r>
      <w:r w:rsidR="00FE02C7" w:rsidRPr="00A66390">
        <w:rPr>
          <w:rFonts w:ascii="Calibri" w:hAnsi="Calibri" w:cs="Calibri"/>
          <w:sz w:val="20"/>
          <w:szCs w:val="20"/>
          <w:lang w:val="en-GB"/>
        </w:rPr>
        <w:t>Processor</w:t>
      </w:r>
      <w:r w:rsidRPr="00A66390">
        <w:rPr>
          <w:rFonts w:ascii="Calibri" w:hAnsi="Calibri" w:cs="Calibri"/>
          <w:sz w:val="20"/>
          <w:szCs w:val="20"/>
          <w:lang w:val="en-GB"/>
        </w:rPr>
        <w:t xml:space="preserve"> is not entitled to delete data at the request of the data subject. </w:t>
      </w:r>
    </w:p>
    <w:p w14:paraId="1A381323" w14:textId="77777777" w:rsidR="009D1ADC" w:rsidRPr="00A66390" w:rsidRDefault="00A270E0">
      <w:pPr>
        <w:pStyle w:val="Listaszerbekezds"/>
        <w:spacing w:line="276" w:lineRule="auto"/>
        <w:ind w:left="0"/>
        <w:jc w:val="both"/>
        <w:rPr>
          <w:rFonts w:ascii="Calibri" w:hAnsi="Calibri" w:cs="Calibri"/>
          <w:sz w:val="20"/>
          <w:szCs w:val="20"/>
          <w:lang w:val="en-GB"/>
        </w:rPr>
      </w:pPr>
      <w:r w:rsidRPr="00A66390">
        <w:rPr>
          <w:rFonts w:ascii="Calibri" w:hAnsi="Calibri" w:cs="Calibri"/>
          <w:sz w:val="20"/>
          <w:szCs w:val="20"/>
          <w:lang w:val="en-GB"/>
        </w:rPr>
        <w:t xml:space="preserve">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shall, at the request of the Processor, provide confirmation that the Processor can carry out the erasure.</w:t>
      </w:r>
    </w:p>
    <w:p w14:paraId="1A381326" w14:textId="77777777" w:rsidR="005431B6" w:rsidRPr="00A66390" w:rsidRDefault="005431B6" w:rsidP="005431B6">
      <w:pPr>
        <w:pStyle w:val="Listaszerbekezds"/>
        <w:spacing w:line="276" w:lineRule="auto"/>
        <w:ind w:left="0"/>
        <w:jc w:val="both"/>
        <w:rPr>
          <w:rFonts w:ascii="Calibri" w:hAnsi="Calibri" w:cs="Calibri"/>
          <w:sz w:val="20"/>
          <w:szCs w:val="20"/>
          <w:lang w:val="en-GB"/>
        </w:rPr>
      </w:pPr>
    </w:p>
    <w:p w14:paraId="1A381327" w14:textId="77777777" w:rsidR="0094137E" w:rsidRPr="00A66390" w:rsidRDefault="0094137E" w:rsidP="005431B6">
      <w:pPr>
        <w:pStyle w:val="Listaszerbekezds"/>
        <w:spacing w:line="276" w:lineRule="auto"/>
        <w:ind w:left="0"/>
        <w:jc w:val="both"/>
        <w:rPr>
          <w:rFonts w:ascii="Calibri" w:hAnsi="Calibri" w:cs="Calibri"/>
          <w:sz w:val="20"/>
          <w:szCs w:val="20"/>
          <w:lang w:val="en-GB"/>
        </w:rPr>
      </w:pPr>
    </w:p>
    <w:p w14:paraId="1A381328" w14:textId="77777777" w:rsidR="009D1ADC" w:rsidRPr="00A66390"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A66390">
        <w:rPr>
          <w:rFonts w:ascii="Calibri" w:hAnsi="Calibri" w:cs="Calibri"/>
          <w:b/>
          <w:sz w:val="20"/>
          <w:szCs w:val="20"/>
          <w:lang w:val="en-GB"/>
        </w:rPr>
        <w:t>Transfers to third countries</w:t>
      </w:r>
    </w:p>
    <w:p w14:paraId="1A381329"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The </w:t>
      </w:r>
      <w:r w:rsidR="009441A5" w:rsidRPr="00A66390">
        <w:rPr>
          <w:rFonts w:ascii="Calibri" w:hAnsi="Calibri" w:cs="Calibri"/>
          <w:sz w:val="20"/>
          <w:szCs w:val="20"/>
          <w:lang w:val="en-GB"/>
        </w:rPr>
        <w:t>Data Controller</w:t>
      </w:r>
      <w:r w:rsidR="004617B8" w:rsidRPr="00A66390">
        <w:rPr>
          <w:rFonts w:ascii="Calibri" w:hAnsi="Calibri" w:cs="Calibri"/>
          <w:sz w:val="20"/>
          <w:szCs w:val="20"/>
          <w:lang w:val="en-GB"/>
        </w:rPr>
        <w:t xml:space="preserve"> shall o</w:t>
      </w:r>
      <w:r w:rsidRPr="00A66390">
        <w:rPr>
          <w:rFonts w:ascii="Calibri" w:hAnsi="Calibri" w:cs="Calibri"/>
          <w:sz w:val="20"/>
          <w:szCs w:val="20"/>
          <w:lang w:val="en-GB"/>
        </w:rPr>
        <w:t xml:space="preserve">btain the consent of the data subjects </w:t>
      </w:r>
      <w:r w:rsidR="00DC64E9" w:rsidRPr="00A66390">
        <w:rPr>
          <w:rFonts w:ascii="Calibri" w:hAnsi="Calibri" w:cs="Calibri"/>
          <w:sz w:val="20"/>
          <w:szCs w:val="20"/>
          <w:lang w:val="en-GB"/>
        </w:rPr>
        <w:t>where this is necessary for the transfer of data.</w:t>
      </w:r>
    </w:p>
    <w:p w14:paraId="1A38132A"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Where the Processor transfers personal data outside the European Economic Area to a country that has not been designated by the European Commission as an adequate protection country (third country), the following provisions shall apply.</w:t>
      </w:r>
    </w:p>
    <w:p w14:paraId="1A38132B" w14:textId="77777777" w:rsidR="009D1ADC" w:rsidRPr="00A66390" w:rsidRDefault="00A270E0">
      <w:pPr>
        <w:spacing w:after="13"/>
        <w:ind w:right="-6"/>
        <w:jc w:val="both"/>
        <w:rPr>
          <w:rFonts w:ascii="Calibri" w:hAnsi="Calibri" w:cs="Calibri"/>
          <w:sz w:val="20"/>
          <w:szCs w:val="20"/>
          <w:lang w:val="en-GB"/>
        </w:rPr>
      </w:pPr>
      <w:r w:rsidRPr="00A66390">
        <w:rPr>
          <w:rFonts w:ascii="Calibri" w:hAnsi="Calibri" w:cs="Calibri"/>
          <w:sz w:val="20"/>
          <w:szCs w:val="20"/>
          <w:lang w:val="en-GB"/>
        </w:rPr>
        <w:t xml:space="preserve">For transfers of Personal Data outside the European Economic Area ("EEA"), the Processor will apply the General Terms and Conditions (EU GTC) approved by the European Commission or other data transfer mechanism adopted by the Commission. The EU GTC terms and conditions are available </w:t>
      </w:r>
      <w:hyperlink r:id="rId8" w:history="1">
        <w:r w:rsidRPr="00A66390">
          <w:rPr>
            <w:rFonts w:ascii="Calibri" w:hAnsi="Calibri" w:cs="Calibri"/>
            <w:sz w:val="20"/>
            <w:szCs w:val="20"/>
            <w:lang w:val="en-GB"/>
          </w:rPr>
          <w:t>at: https://eur-lex.europa.eu/eli/dec_impl/2021/914/oj</w:t>
        </w:r>
      </w:hyperlink>
      <w:r w:rsidR="004617B8" w:rsidRPr="00A66390">
        <w:rPr>
          <w:rFonts w:ascii="Calibri" w:hAnsi="Calibri" w:cs="Calibri"/>
          <w:sz w:val="20"/>
          <w:szCs w:val="20"/>
          <w:lang w:val="en-GB"/>
        </w:rPr>
        <w:t xml:space="preserve"> </w:t>
      </w:r>
    </w:p>
    <w:p w14:paraId="795738FD" w14:textId="77777777" w:rsidR="00BC61EB" w:rsidRPr="00A66390" w:rsidRDefault="00BC61EB">
      <w:pPr>
        <w:spacing w:after="13"/>
        <w:ind w:right="-6"/>
        <w:jc w:val="both"/>
        <w:rPr>
          <w:rFonts w:ascii="Calibri" w:hAnsi="Calibri" w:cs="Calibri"/>
          <w:sz w:val="20"/>
          <w:szCs w:val="20"/>
          <w:lang w:val="en-GB"/>
        </w:rPr>
      </w:pPr>
    </w:p>
    <w:p w14:paraId="1A38132F" w14:textId="2E1DB492"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The data protection role of the data importer and exporter determines the applicable EU SCC module</w:t>
      </w:r>
      <w:r w:rsidR="00E41C32" w:rsidRPr="00A66390">
        <w:rPr>
          <w:rFonts w:ascii="Calibri" w:hAnsi="Calibri" w:cs="Calibri"/>
          <w:sz w:val="20"/>
          <w:szCs w:val="20"/>
          <w:lang w:val="en-GB"/>
        </w:rPr>
        <w:t>.</w:t>
      </w:r>
      <w:r w:rsidR="00BC61EB" w:rsidRPr="00A66390">
        <w:rPr>
          <w:rFonts w:ascii="Calibri" w:hAnsi="Calibri" w:cs="Calibri"/>
          <w:sz w:val="20"/>
          <w:szCs w:val="20"/>
          <w:lang w:val="en-GB"/>
        </w:rPr>
        <w:t xml:space="preserve"> </w:t>
      </w:r>
      <w:r w:rsidRPr="00A66390">
        <w:rPr>
          <w:rFonts w:ascii="Calibri" w:hAnsi="Calibri" w:cs="Calibri"/>
          <w:sz w:val="20"/>
          <w:szCs w:val="20"/>
          <w:lang w:val="en-GB"/>
        </w:rPr>
        <w:t xml:space="preserve">In the case </w:t>
      </w:r>
      <w:r w:rsidR="00172D6C" w:rsidRPr="00A66390">
        <w:rPr>
          <w:rFonts w:ascii="Calibri" w:hAnsi="Calibri" w:cs="Calibri"/>
          <w:sz w:val="20"/>
          <w:szCs w:val="20"/>
          <w:lang w:val="en-GB"/>
        </w:rPr>
        <w:t>the</w:t>
      </w:r>
      <w:r w:rsidRPr="00A66390">
        <w:rPr>
          <w:rFonts w:ascii="Calibri" w:hAnsi="Calibri" w:cs="Calibri"/>
          <w:sz w:val="20"/>
          <w:szCs w:val="20"/>
          <w:lang w:val="en-GB"/>
        </w:rPr>
        <w:t xml:space="preserve"> </w:t>
      </w:r>
      <w:r w:rsidR="00172D6C" w:rsidRPr="00A66390">
        <w:rPr>
          <w:rFonts w:ascii="Calibri" w:hAnsi="Calibri" w:cs="Calibri"/>
          <w:sz w:val="20"/>
          <w:szCs w:val="20"/>
          <w:lang w:val="en-GB"/>
        </w:rPr>
        <w:t>Module 4 applies</w:t>
      </w:r>
      <w:r w:rsidRPr="00A66390">
        <w:rPr>
          <w:rFonts w:ascii="Calibri" w:hAnsi="Calibri" w:cs="Calibri"/>
          <w:sz w:val="20"/>
          <w:szCs w:val="20"/>
          <w:lang w:val="en-GB"/>
        </w:rPr>
        <w:t xml:space="preserve">, </w:t>
      </w:r>
      <w:r w:rsidR="00F754FC" w:rsidRPr="00A66390">
        <w:rPr>
          <w:rFonts w:ascii="Calibri" w:hAnsi="Calibri" w:cs="Calibri"/>
          <w:sz w:val="20"/>
          <w:szCs w:val="20"/>
          <w:lang w:val="en-GB"/>
        </w:rPr>
        <w:t xml:space="preserve">it is the responsibility of </w:t>
      </w:r>
      <w:r w:rsidRPr="00A66390">
        <w:rPr>
          <w:rFonts w:ascii="Calibri" w:hAnsi="Calibri" w:cs="Calibri"/>
          <w:sz w:val="20"/>
          <w:szCs w:val="20"/>
          <w:lang w:val="en-GB"/>
        </w:rPr>
        <w:t xml:space="preserve">the </w:t>
      </w:r>
      <w:r w:rsidR="00F754FC" w:rsidRPr="00A66390">
        <w:rPr>
          <w:rFonts w:ascii="Calibri" w:hAnsi="Calibri" w:cs="Calibri"/>
          <w:sz w:val="20"/>
          <w:szCs w:val="20"/>
          <w:lang w:val="en-GB"/>
        </w:rPr>
        <w:t xml:space="preserve">third country </w:t>
      </w:r>
      <w:r w:rsidR="009441A5" w:rsidRPr="00A66390">
        <w:rPr>
          <w:rFonts w:ascii="Calibri" w:hAnsi="Calibri" w:cs="Calibri"/>
          <w:sz w:val="20"/>
          <w:szCs w:val="20"/>
          <w:lang w:val="en-GB"/>
        </w:rPr>
        <w:t>Data Controller</w:t>
      </w:r>
      <w:r w:rsidR="00F754FC" w:rsidRPr="00A66390">
        <w:rPr>
          <w:rFonts w:ascii="Calibri" w:hAnsi="Calibri" w:cs="Calibri"/>
          <w:sz w:val="20"/>
          <w:szCs w:val="20"/>
          <w:lang w:val="en-GB"/>
        </w:rPr>
        <w:t xml:space="preserve"> to </w:t>
      </w:r>
      <w:proofErr w:type="gramStart"/>
      <w:r w:rsidR="00F754FC" w:rsidRPr="00A66390">
        <w:rPr>
          <w:rFonts w:ascii="Calibri" w:hAnsi="Calibri" w:cs="Calibri"/>
          <w:sz w:val="20"/>
          <w:szCs w:val="20"/>
          <w:lang w:val="en-GB"/>
        </w:rPr>
        <w:t>take into account</w:t>
      </w:r>
      <w:proofErr w:type="gramEnd"/>
      <w:r w:rsidR="00F754FC" w:rsidRPr="00A66390">
        <w:rPr>
          <w:rFonts w:ascii="Calibri" w:hAnsi="Calibri" w:cs="Calibri"/>
          <w:sz w:val="20"/>
          <w:szCs w:val="20"/>
          <w:lang w:val="en-GB"/>
        </w:rPr>
        <w:t xml:space="preserve"> the mandatory data protection requirements of its own country and, if requirements under the applicable law arise that require a modification of the contract, to contact the Processor without delay and inform it of the applicable requirement. The parties will then negotiate in good faith to amend the contract, resulting in an amendment </w:t>
      </w:r>
      <w:r w:rsidR="00452A1D" w:rsidRPr="00A66390">
        <w:rPr>
          <w:rFonts w:ascii="Calibri" w:hAnsi="Calibri" w:cs="Calibri"/>
          <w:sz w:val="20"/>
          <w:szCs w:val="20"/>
          <w:lang w:val="en-GB"/>
        </w:rPr>
        <w:t xml:space="preserve">or termination of </w:t>
      </w:r>
      <w:r w:rsidR="00F754FC" w:rsidRPr="00A66390">
        <w:rPr>
          <w:rFonts w:ascii="Calibri" w:hAnsi="Calibri" w:cs="Calibri"/>
          <w:sz w:val="20"/>
          <w:szCs w:val="20"/>
          <w:lang w:val="en-GB"/>
        </w:rPr>
        <w:t>the contract.</w:t>
      </w:r>
    </w:p>
    <w:p w14:paraId="1A381330" w14:textId="77777777" w:rsidR="009D1ADC" w:rsidRPr="00A66390"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in the third country </w:t>
      </w:r>
      <w:r w:rsidR="004617B8" w:rsidRPr="00A66390">
        <w:rPr>
          <w:rFonts w:ascii="Calibri" w:hAnsi="Calibri" w:cs="Calibri"/>
          <w:sz w:val="20"/>
          <w:szCs w:val="20"/>
          <w:lang w:val="en-GB"/>
        </w:rPr>
        <w:t>represents</w:t>
      </w:r>
      <w:r w:rsidRPr="00A66390">
        <w:rPr>
          <w:rFonts w:ascii="Calibri" w:hAnsi="Calibri" w:cs="Calibri"/>
          <w:sz w:val="20"/>
          <w:szCs w:val="20"/>
          <w:lang w:val="en-GB"/>
        </w:rPr>
        <w:t xml:space="preserve"> that at the time of the conclusion of the present contract, it </w:t>
      </w:r>
      <w:r w:rsidR="005711C9" w:rsidRPr="00A66390">
        <w:rPr>
          <w:rFonts w:ascii="Calibri" w:hAnsi="Calibri" w:cs="Calibri"/>
          <w:sz w:val="20"/>
          <w:szCs w:val="20"/>
          <w:highlight w:val="yellow"/>
          <w:lang w:val="en-GB"/>
        </w:rPr>
        <w:t>[</w:t>
      </w:r>
      <w:r w:rsidRPr="00A66390">
        <w:rPr>
          <w:rFonts w:ascii="Calibri" w:hAnsi="Calibri" w:cs="Calibri"/>
          <w:sz w:val="20"/>
          <w:szCs w:val="20"/>
          <w:highlight w:val="yellow"/>
          <w:lang w:val="en-GB"/>
        </w:rPr>
        <w:t>is</w:t>
      </w:r>
      <w:r w:rsidR="005711C9" w:rsidRPr="00A66390">
        <w:rPr>
          <w:rFonts w:ascii="Calibri" w:hAnsi="Calibri" w:cs="Calibri"/>
          <w:sz w:val="20"/>
          <w:szCs w:val="20"/>
          <w:highlight w:val="yellow"/>
          <w:lang w:val="en-GB"/>
        </w:rPr>
        <w:t>]</w:t>
      </w:r>
      <w:r w:rsidRPr="00A66390">
        <w:rPr>
          <w:rFonts w:ascii="Calibri" w:hAnsi="Calibri" w:cs="Calibri"/>
          <w:sz w:val="20"/>
          <w:szCs w:val="20"/>
          <w:highlight w:val="yellow"/>
          <w:lang w:val="en-GB"/>
        </w:rPr>
        <w:t xml:space="preserve"> not</w:t>
      </w:r>
      <w:r w:rsidRPr="00A66390">
        <w:rPr>
          <w:rFonts w:ascii="Calibri" w:hAnsi="Calibri" w:cs="Calibri"/>
          <w:sz w:val="20"/>
          <w:szCs w:val="20"/>
          <w:lang w:val="en-GB"/>
        </w:rPr>
        <w:t xml:space="preserve"> aware of any such condition. </w:t>
      </w:r>
    </w:p>
    <w:p w14:paraId="1A381331" w14:textId="77777777" w:rsidR="009D1ADC" w:rsidRPr="00A66390" w:rsidRDefault="004617B8">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The </w:t>
      </w:r>
      <w:r w:rsidR="009441A5" w:rsidRPr="00A66390">
        <w:rPr>
          <w:rFonts w:ascii="Calibri" w:hAnsi="Calibri" w:cs="Calibri"/>
          <w:sz w:val="20"/>
          <w:szCs w:val="20"/>
          <w:lang w:val="en-GB"/>
        </w:rPr>
        <w:t>Data Controller</w:t>
      </w:r>
      <w:r w:rsidRPr="00A66390">
        <w:rPr>
          <w:rFonts w:ascii="Calibri" w:hAnsi="Calibri" w:cs="Calibri"/>
          <w:sz w:val="20"/>
          <w:szCs w:val="20"/>
          <w:lang w:val="en-GB"/>
        </w:rPr>
        <w:t xml:space="preserve"> shall be responsible for providing i</w:t>
      </w:r>
      <w:r w:rsidR="00A270E0" w:rsidRPr="00A66390">
        <w:rPr>
          <w:rFonts w:ascii="Calibri" w:hAnsi="Calibri" w:cs="Calibri"/>
          <w:sz w:val="20"/>
          <w:szCs w:val="20"/>
          <w:lang w:val="en-GB"/>
        </w:rPr>
        <w:t xml:space="preserve">nformation and </w:t>
      </w:r>
      <w:r w:rsidRPr="00A66390">
        <w:rPr>
          <w:rFonts w:ascii="Calibri" w:hAnsi="Calibri" w:cs="Calibri"/>
          <w:sz w:val="20"/>
          <w:szCs w:val="20"/>
          <w:lang w:val="en-GB"/>
        </w:rPr>
        <w:t xml:space="preserve">ensuring </w:t>
      </w:r>
      <w:r w:rsidR="00A270E0" w:rsidRPr="00A66390">
        <w:rPr>
          <w:rFonts w:ascii="Calibri" w:hAnsi="Calibri" w:cs="Calibri"/>
          <w:sz w:val="20"/>
          <w:szCs w:val="20"/>
          <w:lang w:val="en-GB"/>
        </w:rPr>
        <w:t xml:space="preserve">data protection </w:t>
      </w:r>
      <w:r w:rsidRPr="00A66390">
        <w:rPr>
          <w:rFonts w:ascii="Calibri" w:hAnsi="Calibri" w:cs="Calibri"/>
          <w:sz w:val="20"/>
          <w:szCs w:val="20"/>
          <w:lang w:val="en-GB"/>
        </w:rPr>
        <w:t xml:space="preserve">in </w:t>
      </w:r>
      <w:r w:rsidR="00A270E0" w:rsidRPr="00A66390">
        <w:rPr>
          <w:rFonts w:ascii="Calibri" w:hAnsi="Calibri" w:cs="Calibri"/>
          <w:sz w:val="20"/>
          <w:szCs w:val="20"/>
          <w:lang w:val="en-GB"/>
        </w:rPr>
        <w:t xml:space="preserve">compliance </w:t>
      </w:r>
      <w:r w:rsidRPr="00A66390">
        <w:rPr>
          <w:rFonts w:ascii="Calibri" w:hAnsi="Calibri" w:cs="Calibri"/>
          <w:sz w:val="20"/>
          <w:szCs w:val="20"/>
          <w:lang w:val="en-GB"/>
        </w:rPr>
        <w:t xml:space="preserve">with the laws of its </w:t>
      </w:r>
      <w:r w:rsidR="00A270E0" w:rsidRPr="00A66390">
        <w:rPr>
          <w:rFonts w:ascii="Calibri" w:hAnsi="Calibri" w:cs="Calibri"/>
          <w:sz w:val="20"/>
          <w:szCs w:val="20"/>
          <w:lang w:val="en-GB"/>
        </w:rPr>
        <w:t>own country</w:t>
      </w:r>
      <w:r w:rsidR="00452A1D" w:rsidRPr="00A66390">
        <w:rPr>
          <w:rFonts w:ascii="Calibri" w:hAnsi="Calibri" w:cs="Calibri"/>
          <w:sz w:val="20"/>
          <w:szCs w:val="20"/>
          <w:lang w:val="en-GB"/>
        </w:rPr>
        <w:t>.</w:t>
      </w:r>
    </w:p>
    <w:p w14:paraId="1A381332" w14:textId="77777777" w:rsidR="009D1ADC" w:rsidRPr="00D15313" w:rsidRDefault="00A270E0">
      <w:pPr>
        <w:spacing w:line="276" w:lineRule="auto"/>
        <w:jc w:val="both"/>
        <w:rPr>
          <w:rFonts w:ascii="Calibri" w:hAnsi="Calibri" w:cs="Calibri"/>
          <w:sz w:val="20"/>
          <w:szCs w:val="20"/>
          <w:lang w:val="en-GB"/>
        </w:rPr>
      </w:pPr>
      <w:r w:rsidRPr="00A66390">
        <w:rPr>
          <w:rFonts w:ascii="Calibri" w:hAnsi="Calibri" w:cs="Calibri"/>
          <w:sz w:val="20"/>
          <w:szCs w:val="20"/>
          <w:lang w:val="en-GB"/>
        </w:rPr>
        <w:t xml:space="preserve">In case of any discrepancy between this contract and the Model Contract </w:t>
      </w:r>
      <w:r w:rsidR="00694E6F" w:rsidRPr="00A66390">
        <w:rPr>
          <w:rFonts w:ascii="Calibri" w:hAnsi="Calibri" w:cs="Calibri"/>
          <w:sz w:val="20"/>
          <w:szCs w:val="20"/>
          <w:lang w:val="en-GB"/>
        </w:rPr>
        <w:t>(EU SCC)</w:t>
      </w:r>
      <w:r w:rsidRPr="00A66390">
        <w:rPr>
          <w:rFonts w:ascii="Calibri" w:hAnsi="Calibri" w:cs="Calibri"/>
          <w:sz w:val="20"/>
          <w:szCs w:val="20"/>
          <w:lang w:val="en-GB"/>
        </w:rPr>
        <w:t>, the Model Contract shall prevail.</w:t>
      </w:r>
    </w:p>
    <w:p w14:paraId="1A381336" w14:textId="77777777" w:rsidR="000B394F" w:rsidRPr="00D15313" w:rsidRDefault="000B394F" w:rsidP="005431B6">
      <w:pPr>
        <w:spacing w:line="276" w:lineRule="auto"/>
        <w:jc w:val="both"/>
        <w:rPr>
          <w:rFonts w:ascii="Calibri" w:hAnsi="Calibri" w:cs="Calibri"/>
          <w:sz w:val="20"/>
          <w:szCs w:val="20"/>
          <w:lang w:val="en-GB"/>
        </w:rPr>
      </w:pPr>
    </w:p>
    <w:p w14:paraId="1A381337" w14:textId="77777777" w:rsidR="009D1ADC" w:rsidRPr="00D15313"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D15313">
        <w:rPr>
          <w:rFonts w:ascii="Calibri" w:hAnsi="Calibri" w:cs="Calibri"/>
          <w:b/>
          <w:sz w:val="20"/>
          <w:szCs w:val="20"/>
          <w:lang w:val="en-GB"/>
        </w:rPr>
        <w:t>Confidentiality</w:t>
      </w:r>
    </w:p>
    <w:p w14:paraId="1A381338"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w:t>
      </w:r>
      <w:r w:rsidR="009441A5" w:rsidRPr="00D15313">
        <w:rPr>
          <w:rFonts w:ascii="Calibri" w:hAnsi="Calibri" w:cs="Calibri"/>
          <w:sz w:val="20"/>
          <w:szCs w:val="20"/>
          <w:lang w:val="en-GB"/>
        </w:rPr>
        <w:t>Processor</w:t>
      </w:r>
      <w:r w:rsidRPr="00D15313">
        <w:rPr>
          <w:rFonts w:ascii="Calibri" w:hAnsi="Calibri" w:cs="Calibri"/>
          <w:sz w:val="20"/>
          <w:szCs w:val="20"/>
          <w:lang w:val="en-GB"/>
        </w:rPr>
        <w:t xml:space="preserve"> shall not disclose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's personal data, except to its approved sub-processors, to third parties unless it </w:t>
      </w:r>
      <w:r w:rsidR="006564C1" w:rsidRPr="00D15313">
        <w:rPr>
          <w:rFonts w:ascii="Calibri" w:hAnsi="Calibri" w:cs="Calibri"/>
          <w:sz w:val="20"/>
          <w:szCs w:val="20"/>
          <w:lang w:val="en-GB"/>
        </w:rPr>
        <w:t xml:space="preserve">is entitled to do so under this contract or </w:t>
      </w:r>
      <w:r w:rsidRPr="00D15313">
        <w:rPr>
          <w:rFonts w:ascii="Calibri" w:hAnsi="Calibri" w:cs="Calibri"/>
          <w:sz w:val="20"/>
          <w:szCs w:val="20"/>
          <w:lang w:val="en-GB"/>
        </w:rPr>
        <w:t xml:space="preserve">is authorised to do so by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or required to do so by law.</w:t>
      </w:r>
    </w:p>
    <w:p w14:paraId="1A381339"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employees and sub-processors of the Processor are bound by confidentiality obligations. The Processor shall apply the information security rules under this contract </w:t>
      </w:r>
      <w:proofErr w:type="gramStart"/>
      <w:r w:rsidRPr="00D15313">
        <w:rPr>
          <w:rFonts w:ascii="Calibri" w:hAnsi="Calibri" w:cs="Calibri"/>
          <w:sz w:val="20"/>
          <w:szCs w:val="20"/>
          <w:lang w:val="en-GB"/>
        </w:rPr>
        <w:t>in order to</w:t>
      </w:r>
      <w:proofErr w:type="gramEnd"/>
      <w:r w:rsidRPr="00D15313">
        <w:rPr>
          <w:rFonts w:ascii="Calibri" w:hAnsi="Calibri" w:cs="Calibri"/>
          <w:sz w:val="20"/>
          <w:szCs w:val="20"/>
          <w:lang w:val="en-GB"/>
        </w:rPr>
        <w:t xml:space="preserve"> keep personal data confidential.</w:t>
      </w:r>
    </w:p>
    <w:p w14:paraId="1A38133B" w14:textId="77777777" w:rsidR="005431B6" w:rsidRPr="00D15313" w:rsidRDefault="005431B6" w:rsidP="005431B6">
      <w:pPr>
        <w:spacing w:line="276" w:lineRule="auto"/>
        <w:jc w:val="both"/>
        <w:rPr>
          <w:rFonts w:ascii="Calibri" w:hAnsi="Calibri" w:cs="Calibri"/>
          <w:sz w:val="20"/>
          <w:szCs w:val="20"/>
          <w:lang w:val="en-GB"/>
        </w:rPr>
      </w:pPr>
    </w:p>
    <w:p w14:paraId="1A38133C" w14:textId="77777777" w:rsidR="009D1ADC" w:rsidRPr="00D15313"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D15313">
        <w:rPr>
          <w:rFonts w:ascii="Calibri" w:hAnsi="Calibri" w:cs="Calibri"/>
          <w:b/>
          <w:sz w:val="20"/>
          <w:szCs w:val="20"/>
          <w:lang w:val="en-GB"/>
        </w:rPr>
        <w:t xml:space="preserve">Assistance to the </w:t>
      </w:r>
      <w:r w:rsidR="009441A5" w:rsidRPr="00D15313">
        <w:rPr>
          <w:rFonts w:ascii="Calibri" w:hAnsi="Calibri" w:cs="Calibri"/>
          <w:b/>
          <w:sz w:val="20"/>
          <w:szCs w:val="20"/>
          <w:lang w:val="en-GB"/>
        </w:rPr>
        <w:t>Data Controller</w:t>
      </w:r>
    </w:p>
    <w:p w14:paraId="1A38133D"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lastRenderedPageBreak/>
        <w:t xml:space="preserve">The Processor shall assist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in fulfilling its obligations in relation to data subjects' rights, data protection impact assessment, data security, personal data breaches, data breach investigation and reporting. </w:t>
      </w:r>
    </w:p>
    <w:p w14:paraId="1A38133E"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If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w:t>
      </w:r>
      <w:proofErr w:type="gramStart"/>
      <w:r w:rsidRPr="00D15313">
        <w:rPr>
          <w:rFonts w:ascii="Calibri" w:hAnsi="Calibri" w:cs="Calibri"/>
          <w:sz w:val="20"/>
          <w:szCs w:val="20"/>
          <w:lang w:val="en-GB"/>
        </w:rPr>
        <w:t>has to</w:t>
      </w:r>
      <w:proofErr w:type="gramEnd"/>
      <w:r w:rsidRPr="00D15313">
        <w:rPr>
          <w:rFonts w:ascii="Calibri" w:hAnsi="Calibri" w:cs="Calibri"/>
          <w:sz w:val="20"/>
          <w:szCs w:val="20"/>
          <w:lang w:val="en-GB"/>
        </w:rPr>
        <w:t xml:space="preserve"> respond to requests from data protection authorities or data subjects, or if the Authority opens an investigation that affects the Service or this processing contract, the </w:t>
      </w:r>
      <w:r w:rsidR="009441A5" w:rsidRPr="00D15313">
        <w:rPr>
          <w:rFonts w:ascii="Calibri" w:hAnsi="Calibri" w:cs="Calibri"/>
          <w:sz w:val="20"/>
          <w:szCs w:val="20"/>
          <w:lang w:val="en-GB"/>
        </w:rPr>
        <w:t>Processor</w:t>
      </w:r>
      <w:r w:rsidRPr="00D15313">
        <w:rPr>
          <w:rFonts w:ascii="Calibri" w:hAnsi="Calibri" w:cs="Calibri"/>
          <w:sz w:val="20"/>
          <w:szCs w:val="20"/>
          <w:lang w:val="en-GB"/>
        </w:rPr>
        <w:t xml:space="preserve"> shall provide the necessary information and assistance, regardless of the termination of this processing contract.</w:t>
      </w:r>
    </w:p>
    <w:p w14:paraId="1A38133F"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w:t>
      </w:r>
      <w:r w:rsidR="00D05A5A" w:rsidRPr="00D15313">
        <w:rPr>
          <w:rFonts w:ascii="Calibri" w:hAnsi="Calibri" w:cs="Calibri"/>
          <w:sz w:val="20"/>
          <w:szCs w:val="20"/>
          <w:lang w:val="en-GB"/>
        </w:rPr>
        <w:t xml:space="preserve">Processor </w:t>
      </w:r>
      <w:r w:rsidRPr="00D15313">
        <w:rPr>
          <w:rFonts w:ascii="Calibri" w:hAnsi="Calibri" w:cs="Calibri"/>
          <w:sz w:val="20"/>
          <w:szCs w:val="20"/>
          <w:lang w:val="en-GB"/>
        </w:rPr>
        <w:t xml:space="preserve">shall assist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in the migration of personal data to other processors or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s as determined by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w:t>
      </w:r>
    </w:p>
    <w:p w14:paraId="1A381340" w14:textId="4786D8C2"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In connection with the assistance, the Processor may charge an hourly rate of </w:t>
      </w:r>
      <w:r w:rsidR="005711C9" w:rsidRPr="00D15313">
        <w:rPr>
          <w:rFonts w:ascii="Calibri" w:hAnsi="Calibri" w:cs="Calibri"/>
          <w:sz w:val="20"/>
          <w:szCs w:val="20"/>
          <w:lang w:val="en-GB"/>
        </w:rPr>
        <w:t xml:space="preserve">100 euros </w:t>
      </w:r>
      <w:r w:rsidR="00A77B24" w:rsidRPr="00D15313">
        <w:rPr>
          <w:rFonts w:ascii="Calibri" w:hAnsi="Calibri" w:cs="Calibri"/>
          <w:sz w:val="20"/>
          <w:szCs w:val="20"/>
          <w:lang w:val="en-GB"/>
        </w:rPr>
        <w:t xml:space="preserve">per </w:t>
      </w:r>
      <w:r w:rsidRPr="00D15313">
        <w:rPr>
          <w:rFonts w:ascii="Calibri" w:hAnsi="Calibri" w:cs="Calibri"/>
          <w:sz w:val="20"/>
          <w:szCs w:val="20"/>
          <w:lang w:val="en-GB"/>
        </w:rPr>
        <w:t xml:space="preserve">hour and shall invoice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w:t>
      </w:r>
      <w:proofErr w:type="gramStart"/>
      <w:r w:rsidR="00451CEB" w:rsidRPr="00D15313">
        <w:rPr>
          <w:rFonts w:ascii="Calibri" w:hAnsi="Calibri" w:cs="Calibri"/>
          <w:sz w:val="20"/>
          <w:szCs w:val="20"/>
          <w:lang w:val="en-GB"/>
        </w:rPr>
        <w:t xml:space="preserve">on a </w:t>
      </w:r>
      <w:r w:rsidRPr="00D15313">
        <w:rPr>
          <w:rFonts w:ascii="Calibri" w:hAnsi="Calibri" w:cs="Calibri"/>
          <w:sz w:val="20"/>
          <w:szCs w:val="20"/>
          <w:lang w:val="en-GB"/>
        </w:rPr>
        <w:t xml:space="preserve">monthly </w:t>
      </w:r>
      <w:r w:rsidR="00451CEB" w:rsidRPr="00D15313">
        <w:rPr>
          <w:rFonts w:ascii="Calibri" w:hAnsi="Calibri" w:cs="Calibri"/>
          <w:sz w:val="20"/>
          <w:szCs w:val="20"/>
          <w:lang w:val="en-GB"/>
        </w:rPr>
        <w:t>basis</w:t>
      </w:r>
      <w:proofErr w:type="gramEnd"/>
      <w:r w:rsidR="00451CEB" w:rsidRPr="00D15313">
        <w:rPr>
          <w:rFonts w:ascii="Calibri" w:hAnsi="Calibri" w:cs="Calibri"/>
          <w:sz w:val="20"/>
          <w:szCs w:val="20"/>
          <w:lang w:val="en-GB"/>
        </w:rPr>
        <w:t xml:space="preserve"> </w:t>
      </w:r>
      <w:r w:rsidRPr="00D15313">
        <w:rPr>
          <w:rFonts w:ascii="Calibri" w:hAnsi="Calibri" w:cs="Calibri"/>
          <w:sz w:val="20"/>
          <w:szCs w:val="20"/>
          <w:lang w:val="en-GB"/>
        </w:rPr>
        <w:t xml:space="preserve">for the tasks thus incurred, </w:t>
      </w:r>
      <w:r w:rsidR="00451CEB" w:rsidRPr="00D15313">
        <w:rPr>
          <w:rFonts w:ascii="Calibri" w:hAnsi="Calibri" w:cs="Calibri"/>
          <w:sz w:val="20"/>
          <w:szCs w:val="20"/>
          <w:lang w:val="en-GB"/>
        </w:rPr>
        <w:t xml:space="preserve">and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shall pay it in accordance with the conditions set out in </w:t>
      </w:r>
      <w:r w:rsidR="00451CEB" w:rsidRPr="00D15313">
        <w:rPr>
          <w:rFonts w:ascii="Calibri" w:hAnsi="Calibri" w:cs="Calibri"/>
          <w:sz w:val="20"/>
          <w:szCs w:val="20"/>
          <w:lang w:val="en-GB"/>
        </w:rPr>
        <w:t xml:space="preserve">Section </w:t>
      </w:r>
      <w:r w:rsidR="00C85DEC">
        <w:rPr>
          <w:rFonts w:ascii="Calibri" w:hAnsi="Calibri" w:cs="Calibri"/>
          <w:sz w:val="20"/>
          <w:szCs w:val="20"/>
          <w:lang w:val="en-GB"/>
        </w:rPr>
        <w:t xml:space="preserve">Charges and </w:t>
      </w:r>
      <w:r w:rsidR="003559A6">
        <w:rPr>
          <w:rFonts w:ascii="Calibri" w:hAnsi="Calibri" w:cs="Calibri"/>
          <w:sz w:val="20"/>
          <w:szCs w:val="20"/>
          <w:lang w:val="en-GB"/>
        </w:rPr>
        <w:t>P</w:t>
      </w:r>
      <w:r w:rsidR="00C85DEC">
        <w:rPr>
          <w:rFonts w:ascii="Calibri" w:hAnsi="Calibri" w:cs="Calibri"/>
          <w:sz w:val="20"/>
          <w:szCs w:val="20"/>
          <w:lang w:val="en-GB"/>
        </w:rPr>
        <w:t>ayment</w:t>
      </w:r>
      <w:r w:rsidRPr="00D15313">
        <w:rPr>
          <w:rFonts w:ascii="Calibri" w:hAnsi="Calibri" w:cs="Calibri"/>
          <w:sz w:val="20"/>
          <w:szCs w:val="20"/>
          <w:lang w:val="en-GB"/>
        </w:rPr>
        <w:t xml:space="preserve"> of the Terms of Service.</w:t>
      </w:r>
    </w:p>
    <w:p w14:paraId="1A381341" w14:textId="23D5DB4B" w:rsidR="009D1ADC" w:rsidRPr="00D15313" w:rsidRDefault="00A270E0">
      <w:pPr>
        <w:spacing w:line="276" w:lineRule="auto"/>
        <w:jc w:val="both"/>
        <w:rPr>
          <w:rFonts w:ascii="Calibri" w:hAnsi="Calibri" w:cs="Calibri"/>
          <w:sz w:val="20"/>
          <w:szCs w:val="20"/>
          <w:lang w:val="en-GB"/>
        </w:rPr>
      </w:pPr>
      <w:proofErr w:type="gramStart"/>
      <w:r w:rsidRPr="00D15313">
        <w:rPr>
          <w:rFonts w:ascii="Calibri" w:hAnsi="Calibri" w:cs="Calibri"/>
          <w:sz w:val="20"/>
          <w:szCs w:val="20"/>
          <w:lang w:val="en-GB"/>
        </w:rPr>
        <w:t>In the event that</w:t>
      </w:r>
      <w:proofErr w:type="gramEnd"/>
      <w:r w:rsidRPr="00D15313">
        <w:rPr>
          <w:rFonts w:ascii="Calibri" w:hAnsi="Calibri" w:cs="Calibri"/>
          <w:sz w:val="20"/>
          <w:szCs w:val="20"/>
          <w:lang w:val="en-GB"/>
        </w:rPr>
        <w:t xml:space="preserve"> any data subject </w:t>
      </w:r>
      <w:r w:rsidR="00465011" w:rsidRPr="00D15313">
        <w:rPr>
          <w:rFonts w:ascii="Calibri" w:hAnsi="Calibri" w:cs="Calibri"/>
          <w:sz w:val="20"/>
          <w:szCs w:val="20"/>
          <w:lang w:val="en-GB"/>
        </w:rPr>
        <w:t>contact</w:t>
      </w:r>
      <w:r w:rsidR="00895D85">
        <w:rPr>
          <w:rFonts w:ascii="Calibri" w:hAnsi="Calibri" w:cs="Calibri"/>
          <w:sz w:val="20"/>
          <w:szCs w:val="20"/>
          <w:lang w:val="en-GB"/>
        </w:rPr>
        <w:t>s</w:t>
      </w:r>
      <w:r w:rsidR="00465011" w:rsidRPr="00D15313">
        <w:rPr>
          <w:rFonts w:ascii="Calibri" w:hAnsi="Calibri" w:cs="Calibri"/>
          <w:sz w:val="20"/>
          <w:szCs w:val="20"/>
          <w:lang w:val="en-GB"/>
        </w:rPr>
        <w:t xml:space="preserve"> the Processor </w:t>
      </w:r>
      <w:r w:rsidRPr="00D15313">
        <w:rPr>
          <w:rFonts w:ascii="Calibri" w:hAnsi="Calibri" w:cs="Calibri"/>
          <w:sz w:val="20"/>
          <w:szCs w:val="20"/>
          <w:lang w:val="en-GB"/>
        </w:rPr>
        <w:t xml:space="preserve">with a question or request concerning the processing (e.g. erasure), the Processor shall immediately notify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and inform the data subject in a documentable manner (e.g. by e-mail) to contact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w:t>
      </w:r>
      <w:r w:rsidR="00451CEB" w:rsidRPr="00D15313">
        <w:rPr>
          <w:rFonts w:ascii="Calibri" w:hAnsi="Calibri" w:cs="Calibri"/>
          <w:sz w:val="20"/>
          <w:szCs w:val="20"/>
          <w:lang w:val="en-GB"/>
        </w:rPr>
        <w:t>regarding</w:t>
      </w:r>
      <w:r w:rsidRPr="00D15313">
        <w:rPr>
          <w:rFonts w:ascii="Calibri" w:hAnsi="Calibri" w:cs="Calibri"/>
          <w:sz w:val="20"/>
          <w:szCs w:val="20"/>
          <w:lang w:val="en-GB"/>
        </w:rPr>
        <w:t xml:space="preserve"> the request.</w:t>
      </w:r>
    </w:p>
    <w:p w14:paraId="1A381343" w14:textId="77777777" w:rsidR="009D1ADC" w:rsidRPr="00D15313"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D15313">
        <w:rPr>
          <w:rFonts w:ascii="Calibri" w:hAnsi="Calibri" w:cs="Calibri"/>
          <w:b/>
          <w:sz w:val="20"/>
          <w:szCs w:val="20"/>
          <w:lang w:val="en-GB"/>
        </w:rPr>
        <w:t>Audit, control</w:t>
      </w:r>
    </w:p>
    <w:p w14:paraId="1A381344"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Processor shall also permit and cooperate with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in the event of an audit by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or its agent during on-site inspections, which shall constitute assistance under point </w:t>
      </w:r>
      <w:r w:rsidR="004C3A31" w:rsidRPr="00D15313">
        <w:rPr>
          <w:rFonts w:ascii="Calibri" w:hAnsi="Calibri" w:cs="Calibri"/>
          <w:sz w:val="20"/>
          <w:szCs w:val="20"/>
          <w:lang w:val="en-GB"/>
        </w:rPr>
        <w:t>12</w:t>
      </w:r>
      <w:r w:rsidRPr="00D15313">
        <w:rPr>
          <w:rFonts w:ascii="Calibri" w:hAnsi="Calibri" w:cs="Calibri"/>
          <w:sz w:val="20"/>
          <w:szCs w:val="20"/>
          <w:lang w:val="en-GB"/>
        </w:rPr>
        <w:t xml:space="preserve">. Special rules may apply to the conduct of the audit in the data centre of the hosting service provider used by the Processor, which shall be </w:t>
      </w:r>
      <w:proofErr w:type="gramStart"/>
      <w:r w:rsidRPr="00D15313">
        <w:rPr>
          <w:rFonts w:ascii="Calibri" w:hAnsi="Calibri" w:cs="Calibri"/>
          <w:sz w:val="20"/>
          <w:szCs w:val="20"/>
          <w:lang w:val="en-GB"/>
        </w:rPr>
        <w:t>taken into account</w:t>
      </w:r>
      <w:proofErr w:type="gramEnd"/>
      <w:r w:rsidRPr="00D15313">
        <w:rPr>
          <w:rFonts w:ascii="Calibri" w:hAnsi="Calibri" w:cs="Calibri"/>
          <w:sz w:val="20"/>
          <w:szCs w:val="20"/>
          <w:lang w:val="en-GB"/>
        </w:rPr>
        <w:t xml:space="preserve"> by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during the audit.</w:t>
      </w:r>
    </w:p>
    <w:p w14:paraId="1A381345"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shall make available, upon request, the documents of the audit of the information security measures applied by the </w:t>
      </w:r>
      <w:r w:rsidR="009441A5" w:rsidRPr="00D15313">
        <w:rPr>
          <w:rFonts w:ascii="Calibri" w:hAnsi="Calibri" w:cs="Calibri"/>
          <w:sz w:val="20"/>
          <w:szCs w:val="20"/>
          <w:lang w:val="en-GB"/>
        </w:rPr>
        <w:t>Data Controller</w:t>
      </w:r>
      <w:r w:rsidR="000E5FC4" w:rsidRPr="00D15313">
        <w:rPr>
          <w:rFonts w:ascii="Calibri" w:hAnsi="Calibri" w:cs="Calibri"/>
          <w:sz w:val="20"/>
          <w:szCs w:val="20"/>
          <w:lang w:val="en-GB"/>
        </w:rPr>
        <w:t xml:space="preserve">. </w:t>
      </w:r>
    </w:p>
    <w:p w14:paraId="1A381346"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shall notify the Processor of the planned on-site audit prior to the start of the audit and, if possible, coordinate the date of the audit.</w:t>
      </w:r>
    </w:p>
    <w:p w14:paraId="1A381347" w14:textId="7A90D84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audit shall be carried out by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in such a way that, as far as possible, it does not interfere with the fulfilment of the obligations of the Processor towards other </w:t>
      </w:r>
      <w:r w:rsidR="009441A5" w:rsidRPr="00D15313">
        <w:rPr>
          <w:rFonts w:ascii="Calibri" w:hAnsi="Calibri" w:cs="Calibri"/>
          <w:sz w:val="20"/>
          <w:szCs w:val="20"/>
          <w:lang w:val="en-GB"/>
        </w:rPr>
        <w:t>Clients and Data Controller</w:t>
      </w:r>
      <w:r w:rsidRPr="00D15313">
        <w:rPr>
          <w:rFonts w:ascii="Calibri" w:hAnsi="Calibri" w:cs="Calibri"/>
          <w:sz w:val="20"/>
          <w:szCs w:val="20"/>
          <w:lang w:val="en-GB"/>
        </w:rPr>
        <w:t xml:space="preserve">s. Where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w:t>
      </w:r>
      <w:r w:rsidR="009441A5" w:rsidRPr="00D15313">
        <w:rPr>
          <w:rFonts w:ascii="Calibri" w:hAnsi="Calibri" w:cs="Calibri"/>
          <w:sz w:val="20"/>
          <w:szCs w:val="20"/>
          <w:lang w:val="en-GB"/>
        </w:rPr>
        <w:t>employs</w:t>
      </w:r>
      <w:r w:rsidRPr="00D15313">
        <w:rPr>
          <w:rFonts w:ascii="Calibri" w:hAnsi="Calibri" w:cs="Calibri"/>
          <w:sz w:val="20"/>
          <w:szCs w:val="20"/>
          <w:lang w:val="en-GB"/>
        </w:rPr>
        <w:t xml:space="preserve"> </w:t>
      </w:r>
      <w:r w:rsidR="00A56E2B">
        <w:rPr>
          <w:rFonts w:ascii="Calibri" w:hAnsi="Calibri" w:cs="Calibri"/>
          <w:sz w:val="20"/>
          <w:szCs w:val="20"/>
          <w:lang w:val="en-GB"/>
        </w:rPr>
        <w:t>a third-party auditor (</w:t>
      </w:r>
      <w:r w:rsidRPr="00D15313">
        <w:rPr>
          <w:rFonts w:ascii="Calibri" w:hAnsi="Calibri" w:cs="Calibri"/>
          <w:sz w:val="20"/>
          <w:szCs w:val="20"/>
          <w:lang w:val="en-GB"/>
        </w:rPr>
        <w:t>an agent</w:t>
      </w:r>
      <w:r w:rsidR="00A56E2B">
        <w:rPr>
          <w:rFonts w:ascii="Calibri" w:hAnsi="Calibri" w:cs="Calibri"/>
          <w:sz w:val="20"/>
          <w:szCs w:val="20"/>
          <w:lang w:val="en-GB"/>
        </w:rPr>
        <w:t>)</w:t>
      </w:r>
      <w:r w:rsidRPr="00D15313">
        <w:rPr>
          <w:rFonts w:ascii="Calibri" w:hAnsi="Calibri" w:cs="Calibri"/>
          <w:sz w:val="20"/>
          <w:szCs w:val="20"/>
          <w:lang w:val="en-GB"/>
        </w:rPr>
        <w:t xml:space="preserve">, the agent shall not be a competitor of the Processor. The agent shall be bound by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w:t>
      </w:r>
      <w:r w:rsidR="009441A5" w:rsidRPr="00D15313">
        <w:rPr>
          <w:rFonts w:ascii="Calibri" w:hAnsi="Calibri" w:cs="Calibri"/>
          <w:sz w:val="20"/>
          <w:szCs w:val="20"/>
          <w:lang w:val="en-GB"/>
        </w:rPr>
        <w:t>by obligation of</w:t>
      </w:r>
      <w:r w:rsidRPr="00D15313">
        <w:rPr>
          <w:rFonts w:ascii="Calibri" w:hAnsi="Calibri" w:cs="Calibri"/>
          <w:sz w:val="20"/>
          <w:szCs w:val="20"/>
          <w:lang w:val="en-GB"/>
        </w:rPr>
        <w:t xml:space="preserve"> </w:t>
      </w:r>
      <w:proofErr w:type="gramStart"/>
      <w:r w:rsidRPr="00D15313">
        <w:rPr>
          <w:rFonts w:ascii="Calibri" w:hAnsi="Calibri" w:cs="Calibri"/>
          <w:sz w:val="20"/>
          <w:szCs w:val="20"/>
          <w:lang w:val="en-GB"/>
        </w:rPr>
        <w:t>confidentiality, and</w:t>
      </w:r>
      <w:proofErr w:type="gramEnd"/>
      <w:r w:rsidRPr="00D15313">
        <w:rPr>
          <w:rFonts w:ascii="Calibri" w:hAnsi="Calibri" w:cs="Calibri"/>
          <w:sz w:val="20"/>
          <w:szCs w:val="20"/>
          <w:lang w:val="en-GB"/>
        </w:rPr>
        <w:t xml:space="preserve"> shall not disclose or make available to third parties the information obtained, unless </w:t>
      </w:r>
      <w:r w:rsidR="009441A5" w:rsidRPr="00D15313">
        <w:rPr>
          <w:rFonts w:ascii="Calibri" w:hAnsi="Calibri" w:cs="Calibri"/>
          <w:sz w:val="20"/>
          <w:szCs w:val="20"/>
          <w:lang w:val="en-GB"/>
        </w:rPr>
        <w:t>compelled</w:t>
      </w:r>
      <w:r w:rsidRPr="00D15313">
        <w:rPr>
          <w:rFonts w:ascii="Calibri" w:hAnsi="Calibri" w:cs="Calibri"/>
          <w:sz w:val="20"/>
          <w:szCs w:val="20"/>
          <w:lang w:val="en-GB"/>
        </w:rPr>
        <w:t xml:space="preserve"> to do so by a legal or regulatory provision.</w:t>
      </w:r>
    </w:p>
    <w:p w14:paraId="1A381348"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w:t>
      </w:r>
      <w:r w:rsidR="009441A5" w:rsidRPr="00D15313">
        <w:rPr>
          <w:rFonts w:ascii="Calibri" w:hAnsi="Calibri" w:cs="Calibri"/>
          <w:sz w:val="20"/>
          <w:szCs w:val="20"/>
          <w:lang w:val="en-GB"/>
        </w:rPr>
        <w:t>Processor</w:t>
      </w:r>
      <w:r w:rsidRPr="00D15313">
        <w:rPr>
          <w:rFonts w:ascii="Calibri" w:hAnsi="Calibri" w:cs="Calibri"/>
          <w:sz w:val="20"/>
          <w:szCs w:val="20"/>
          <w:lang w:val="en-GB"/>
        </w:rPr>
        <w:t xml:space="preserve"> shall keep accurate and up-to-date records of the processing of personal data in accordance with the provisions of the GDPR and shall provide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with information on the receipt and transmission of the data upon request.</w:t>
      </w:r>
    </w:p>
    <w:p w14:paraId="1A381349"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The Processor shall cooperate in audit or investigation procedures initiated by supervisory authorities.</w:t>
      </w:r>
    </w:p>
    <w:p w14:paraId="1A38134A" w14:textId="77777777" w:rsidR="007A71A4" w:rsidRPr="00D15313" w:rsidRDefault="007A71A4" w:rsidP="007A71A4">
      <w:pPr>
        <w:spacing w:line="276" w:lineRule="auto"/>
        <w:jc w:val="both"/>
        <w:rPr>
          <w:rFonts w:ascii="Calibri" w:hAnsi="Calibri" w:cs="Calibri"/>
          <w:sz w:val="20"/>
          <w:szCs w:val="20"/>
          <w:lang w:val="en-GB"/>
        </w:rPr>
      </w:pPr>
    </w:p>
    <w:p w14:paraId="1A38134B" w14:textId="77777777" w:rsidR="009D1ADC" w:rsidRPr="00D15313"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D15313">
        <w:rPr>
          <w:rFonts w:ascii="Calibri" w:hAnsi="Calibri" w:cs="Calibri"/>
          <w:b/>
          <w:sz w:val="20"/>
          <w:szCs w:val="20"/>
          <w:lang w:val="en-GB"/>
        </w:rPr>
        <w:t>Data protection incident</w:t>
      </w:r>
    </w:p>
    <w:p w14:paraId="1A38134C" w14:textId="77777777" w:rsidR="00B70C07" w:rsidRPr="00D15313" w:rsidRDefault="00B70C07" w:rsidP="00B70C07">
      <w:pPr>
        <w:pStyle w:val="Listaszerbekezds"/>
        <w:spacing w:line="276" w:lineRule="auto"/>
        <w:ind w:left="0"/>
        <w:jc w:val="both"/>
        <w:rPr>
          <w:rFonts w:ascii="Calibri" w:hAnsi="Calibri" w:cs="Calibri"/>
          <w:b/>
          <w:sz w:val="20"/>
          <w:szCs w:val="20"/>
          <w:lang w:val="en-GB"/>
        </w:rPr>
      </w:pPr>
    </w:p>
    <w:p w14:paraId="1A38134D" w14:textId="77777777" w:rsidR="009D1ADC" w:rsidRPr="00D15313" w:rsidRDefault="00A270E0">
      <w:pPr>
        <w:pStyle w:val="Listaszerbekezds"/>
        <w:spacing w:line="276" w:lineRule="auto"/>
        <w:ind w:left="0"/>
        <w:jc w:val="both"/>
        <w:rPr>
          <w:rFonts w:ascii="Calibri" w:hAnsi="Calibri" w:cs="Calibri"/>
          <w:b/>
          <w:sz w:val="20"/>
          <w:szCs w:val="20"/>
          <w:lang w:val="en-GB"/>
        </w:rPr>
      </w:pPr>
      <w:r w:rsidRPr="00D15313">
        <w:rPr>
          <w:rFonts w:ascii="Calibri" w:hAnsi="Calibri" w:cs="Calibri"/>
          <w:sz w:val="20"/>
          <w:szCs w:val="20"/>
          <w:lang w:val="en-GB"/>
        </w:rPr>
        <w:t xml:space="preserve">The Processor shall notify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without undue delay (within 24 hours at the latest) if it becomes aware of a personal data breach of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during the term of this </w:t>
      </w:r>
      <w:r w:rsidR="009441A5" w:rsidRPr="00D15313">
        <w:rPr>
          <w:rFonts w:ascii="Calibri" w:hAnsi="Calibri" w:cs="Calibri"/>
          <w:sz w:val="20"/>
          <w:szCs w:val="20"/>
          <w:lang w:val="en-GB"/>
        </w:rPr>
        <w:t xml:space="preserve">Data </w:t>
      </w:r>
      <w:r w:rsidRPr="00D15313">
        <w:rPr>
          <w:rFonts w:ascii="Calibri" w:hAnsi="Calibri" w:cs="Calibri"/>
          <w:sz w:val="20"/>
          <w:szCs w:val="20"/>
          <w:lang w:val="en-GB"/>
        </w:rPr>
        <w:t>Processing Agreement.</w:t>
      </w:r>
    </w:p>
    <w:p w14:paraId="1A38134E"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may instruct the Processor in this contract to investigate the incident upon becoming aware of it and to take such measures as are necessary to deal with the incident in respect of the processing carried out under this contract. The Processor shall notify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of such steps. The Processor shall assist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in investigating and taking the necessary measures in relation to the Incidents, which shall be deemed to be assistance under </w:t>
      </w:r>
      <w:r w:rsidR="009441A5" w:rsidRPr="00D15313">
        <w:rPr>
          <w:rFonts w:ascii="Calibri" w:hAnsi="Calibri" w:cs="Calibri"/>
          <w:sz w:val="20"/>
          <w:szCs w:val="20"/>
          <w:lang w:val="en-GB"/>
        </w:rPr>
        <w:t>Section</w:t>
      </w:r>
      <w:r w:rsidRPr="00D15313">
        <w:rPr>
          <w:rFonts w:ascii="Calibri" w:hAnsi="Calibri" w:cs="Calibri"/>
          <w:sz w:val="20"/>
          <w:szCs w:val="20"/>
          <w:lang w:val="en-GB"/>
        </w:rPr>
        <w:t xml:space="preserve"> 12.</w:t>
      </w:r>
    </w:p>
    <w:p w14:paraId="1A38134F"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lastRenderedPageBreak/>
        <w:t xml:space="preserve">The notification sent by the Processor to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shall also include the following additional information or information specified by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w:t>
      </w:r>
    </w:p>
    <w:p w14:paraId="1A381350"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(a) </w:t>
      </w:r>
      <w:r w:rsidRPr="00D15313">
        <w:rPr>
          <w:rFonts w:ascii="Calibri" w:hAnsi="Calibri" w:cs="Calibri"/>
          <w:sz w:val="20"/>
          <w:szCs w:val="20"/>
          <w:lang w:val="en-GB"/>
        </w:rPr>
        <w:tab/>
        <w:t xml:space="preserve">a description of the personal data breach and its circumstances, the categories and number of data subjects involved; the likely cause of the personal data breach, the specific time of the personal data breach; the categories and amount of personal data involved; the nature of the personal data involved and the physical location of the personal data breach and the systems and data carriers </w:t>
      </w:r>
      <w:proofErr w:type="gramStart"/>
      <w:r w:rsidRPr="00D15313">
        <w:rPr>
          <w:rFonts w:ascii="Calibri" w:hAnsi="Calibri" w:cs="Calibri"/>
          <w:sz w:val="20"/>
          <w:szCs w:val="20"/>
          <w:lang w:val="en-GB"/>
        </w:rPr>
        <w:t>involved;</w:t>
      </w:r>
      <w:proofErr w:type="gramEnd"/>
    </w:p>
    <w:p w14:paraId="1A381351"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(b) </w:t>
      </w:r>
      <w:r w:rsidRPr="00D15313">
        <w:rPr>
          <w:rFonts w:ascii="Calibri" w:hAnsi="Calibri" w:cs="Calibri"/>
          <w:sz w:val="20"/>
          <w:szCs w:val="20"/>
          <w:lang w:val="en-GB"/>
        </w:rPr>
        <w:tab/>
        <w:t xml:space="preserve">a description of the measures recommended to mitigate the adverse effects of the data </w:t>
      </w:r>
      <w:proofErr w:type="gramStart"/>
      <w:r w:rsidRPr="00D15313">
        <w:rPr>
          <w:rFonts w:ascii="Calibri" w:hAnsi="Calibri" w:cs="Calibri"/>
          <w:sz w:val="20"/>
          <w:szCs w:val="20"/>
          <w:lang w:val="en-GB"/>
        </w:rPr>
        <w:t>breach;</w:t>
      </w:r>
      <w:proofErr w:type="gramEnd"/>
    </w:p>
    <w:p w14:paraId="1A381352"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c) </w:t>
      </w:r>
      <w:r w:rsidRPr="00D15313">
        <w:rPr>
          <w:rFonts w:ascii="Calibri" w:hAnsi="Calibri" w:cs="Calibri"/>
          <w:sz w:val="20"/>
          <w:szCs w:val="20"/>
          <w:lang w:val="en-GB"/>
        </w:rPr>
        <w:tab/>
        <w:t xml:space="preserve">the likely consequence and potential risk assessed by the Processor that a personal data breach may cause to data </w:t>
      </w:r>
      <w:proofErr w:type="gramStart"/>
      <w:r w:rsidRPr="00D15313">
        <w:rPr>
          <w:rFonts w:ascii="Calibri" w:hAnsi="Calibri" w:cs="Calibri"/>
          <w:sz w:val="20"/>
          <w:szCs w:val="20"/>
          <w:lang w:val="en-GB"/>
        </w:rPr>
        <w:t>subjects;</w:t>
      </w:r>
      <w:proofErr w:type="gramEnd"/>
    </w:p>
    <w:p w14:paraId="1A381353"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(d) </w:t>
      </w:r>
      <w:r w:rsidRPr="00D15313">
        <w:rPr>
          <w:rFonts w:ascii="Calibri" w:hAnsi="Calibri" w:cs="Calibri"/>
          <w:sz w:val="20"/>
          <w:szCs w:val="20"/>
          <w:lang w:val="en-GB"/>
        </w:rPr>
        <w:tab/>
        <w:t>any other relevant information</w:t>
      </w:r>
    </w:p>
    <w:p w14:paraId="1A381355" w14:textId="77777777" w:rsidR="007A71A4" w:rsidRPr="00D15313" w:rsidRDefault="007A71A4" w:rsidP="007A71A4">
      <w:pPr>
        <w:spacing w:line="276" w:lineRule="auto"/>
        <w:jc w:val="both"/>
        <w:rPr>
          <w:rFonts w:ascii="Calibri" w:hAnsi="Calibri" w:cs="Calibri"/>
          <w:sz w:val="20"/>
          <w:szCs w:val="20"/>
          <w:lang w:val="en-GB"/>
        </w:rPr>
      </w:pPr>
    </w:p>
    <w:p w14:paraId="1A381356" w14:textId="77777777" w:rsidR="009D1ADC" w:rsidRPr="00D15313"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D15313">
        <w:rPr>
          <w:rFonts w:ascii="Calibri" w:hAnsi="Calibri" w:cs="Calibri"/>
          <w:b/>
          <w:sz w:val="20"/>
          <w:szCs w:val="20"/>
          <w:lang w:val="en-GB"/>
        </w:rPr>
        <w:t xml:space="preserve">Technical and organisational measures, </w:t>
      </w:r>
      <w:r w:rsidR="009441A5" w:rsidRPr="00D15313">
        <w:rPr>
          <w:rFonts w:ascii="Calibri" w:hAnsi="Calibri" w:cs="Calibri"/>
          <w:b/>
          <w:sz w:val="20"/>
          <w:szCs w:val="20"/>
          <w:lang w:val="en-GB"/>
        </w:rPr>
        <w:t>Data Security</w:t>
      </w:r>
    </w:p>
    <w:p w14:paraId="1A381357"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Processor shall apply appropriate technical and organisational measures in relation to the processing it carries out on behalf of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in accordance with </w:t>
      </w:r>
      <w:r w:rsidR="009441A5" w:rsidRPr="00D15313">
        <w:rPr>
          <w:rFonts w:ascii="Calibri" w:hAnsi="Calibri" w:cs="Calibri"/>
          <w:sz w:val="20"/>
          <w:szCs w:val="20"/>
          <w:lang w:val="en-GB"/>
        </w:rPr>
        <w:t>Section</w:t>
      </w:r>
      <w:r w:rsidRPr="00D15313">
        <w:rPr>
          <w:rFonts w:ascii="Calibri" w:hAnsi="Calibri" w:cs="Calibri"/>
          <w:sz w:val="20"/>
          <w:szCs w:val="20"/>
          <w:lang w:val="en-GB"/>
        </w:rPr>
        <w:t xml:space="preserve"> 2 of </w:t>
      </w:r>
      <w:r w:rsidR="00D05A5A" w:rsidRPr="00D15313">
        <w:rPr>
          <w:rFonts w:ascii="Calibri" w:hAnsi="Calibri" w:cs="Calibri"/>
          <w:sz w:val="20"/>
          <w:szCs w:val="20"/>
          <w:lang w:val="en-GB"/>
        </w:rPr>
        <w:t>A</w:t>
      </w:r>
      <w:r w:rsidR="009441A5" w:rsidRPr="00D15313">
        <w:rPr>
          <w:rFonts w:ascii="Calibri" w:hAnsi="Calibri" w:cs="Calibri"/>
          <w:sz w:val="20"/>
          <w:szCs w:val="20"/>
          <w:lang w:val="en-GB"/>
        </w:rPr>
        <w:t>nnex</w:t>
      </w:r>
      <w:r w:rsidR="00D05A5A" w:rsidRPr="00D15313">
        <w:rPr>
          <w:rFonts w:ascii="Calibri" w:hAnsi="Calibri" w:cs="Calibri"/>
          <w:sz w:val="20"/>
          <w:szCs w:val="20"/>
          <w:lang w:val="en-GB"/>
        </w:rPr>
        <w:t xml:space="preserve"> </w:t>
      </w:r>
      <w:r w:rsidRPr="00D15313">
        <w:rPr>
          <w:rFonts w:ascii="Calibri" w:hAnsi="Calibri" w:cs="Calibri"/>
          <w:sz w:val="20"/>
          <w:szCs w:val="20"/>
          <w:lang w:val="en-GB"/>
        </w:rPr>
        <w:t>1</w:t>
      </w:r>
      <w:r w:rsidR="00D05A5A" w:rsidRPr="00D15313">
        <w:rPr>
          <w:rFonts w:ascii="Calibri" w:hAnsi="Calibri" w:cs="Calibri"/>
          <w:sz w:val="20"/>
          <w:szCs w:val="20"/>
          <w:lang w:val="en-GB"/>
        </w:rPr>
        <w:t>.</w:t>
      </w:r>
    </w:p>
    <w:p w14:paraId="1A38135B" w14:textId="77777777" w:rsidR="00D941BF" w:rsidRPr="00D15313" w:rsidRDefault="00D941BF" w:rsidP="006056DD">
      <w:pPr>
        <w:spacing w:after="0" w:line="240" w:lineRule="auto"/>
        <w:rPr>
          <w:rFonts w:ascii="Calibri" w:hAnsi="Calibri" w:cs="Calibri"/>
          <w:sz w:val="20"/>
          <w:szCs w:val="20"/>
          <w:lang w:val="en-GB"/>
        </w:rPr>
      </w:pPr>
    </w:p>
    <w:p w14:paraId="1A38135C" w14:textId="77777777" w:rsidR="009D1ADC" w:rsidRPr="00D15313" w:rsidRDefault="00A270E0">
      <w:pPr>
        <w:pStyle w:val="Listaszerbekezds"/>
        <w:numPr>
          <w:ilvl w:val="0"/>
          <w:numId w:val="4"/>
        </w:numPr>
        <w:spacing w:line="276" w:lineRule="auto"/>
        <w:ind w:left="0" w:firstLine="0"/>
        <w:jc w:val="both"/>
        <w:rPr>
          <w:rFonts w:ascii="Calibri" w:hAnsi="Calibri" w:cs="Calibri"/>
          <w:b/>
          <w:sz w:val="20"/>
          <w:szCs w:val="20"/>
          <w:lang w:val="en-GB"/>
        </w:rPr>
      </w:pPr>
      <w:r w:rsidRPr="00D15313">
        <w:rPr>
          <w:rFonts w:ascii="Calibri" w:hAnsi="Calibri" w:cs="Calibri"/>
          <w:b/>
          <w:sz w:val="20"/>
          <w:szCs w:val="20"/>
          <w:lang w:val="en-GB"/>
        </w:rPr>
        <w:t>Contacts and Data Protection Officer</w:t>
      </w:r>
    </w:p>
    <w:p w14:paraId="1A38135D"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The contact persons acting on behalf of the Parties in relation to this contract are:</w:t>
      </w:r>
    </w:p>
    <w:p w14:paraId="1A38135E" w14:textId="77777777" w:rsidR="009D1ADC" w:rsidRPr="00D15313" w:rsidRDefault="00E81BA2">
      <w:pPr>
        <w:spacing w:line="276" w:lineRule="auto"/>
        <w:jc w:val="both"/>
        <w:rPr>
          <w:rFonts w:ascii="Calibri" w:hAnsi="Calibri" w:cs="Calibri"/>
          <w:b/>
          <w:sz w:val="20"/>
          <w:szCs w:val="20"/>
          <w:lang w:val="en-GB"/>
        </w:rPr>
      </w:pPr>
      <w:r w:rsidRPr="00D15313">
        <w:rPr>
          <w:rFonts w:ascii="Calibri" w:hAnsi="Calibri" w:cs="Calibri"/>
          <w:b/>
          <w:sz w:val="20"/>
          <w:szCs w:val="20"/>
          <w:lang w:val="en-GB"/>
        </w:rPr>
        <w:t xml:space="preserve">On behalf of the </w:t>
      </w:r>
      <w:r w:rsidR="009441A5" w:rsidRPr="00D15313">
        <w:rPr>
          <w:rFonts w:ascii="Calibri" w:hAnsi="Calibri" w:cs="Calibri"/>
          <w:b/>
          <w:sz w:val="20"/>
          <w:szCs w:val="20"/>
          <w:lang w:val="en-GB"/>
        </w:rPr>
        <w:t>Data Controller</w:t>
      </w:r>
      <w:r w:rsidR="00A270E0" w:rsidRPr="00D15313">
        <w:rPr>
          <w:rFonts w:ascii="Calibri" w:hAnsi="Calibri" w:cs="Calibri"/>
          <w:b/>
          <w:sz w:val="20"/>
          <w:szCs w:val="20"/>
          <w:lang w:val="en-GB"/>
        </w:rPr>
        <w:t>:</w:t>
      </w:r>
    </w:p>
    <w:p w14:paraId="1A38135F" w14:textId="77777777" w:rsidR="009D1ADC" w:rsidRPr="00D15313" w:rsidRDefault="00A270E0">
      <w:pPr>
        <w:spacing w:line="276" w:lineRule="auto"/>
        <w:jc w:val="both"/>
        <w:rPr>
          <w:rFonts w:ascii="Calibri" w:hAnsi="Calibri" w:cs="Calibri"/>
          <w:sz w:val="20"/>
          <w:szCs w:val="20"/>
          <w:highlight w:val="yellow"/>
          <w:lang w:val="en-GB"/>
        </w:rPr>
      </w:pPr>
      <w:r w:rsidRPr="00D15313">
        <w:rPr>
          <w:rFonts w:ascii="Calibri" w:hAnsi="Calibri" w:cs="Calibri"/>
          <w:sz w:val="20"/>
          <w:szCs w:val="20"/>
          <w:highlight w:val="yellow"/>
          <w:lang w:val="en-GB"/>
        </w:rPr>
        <w:t>{name</w:t>
      </w:r>
      <w:r w:rsidR="000E5FC4" w:rsidRPr="00D15313">
        <w:rPr>
          <w:rFonts w:ascii="Calibri" w:hAnsi="Calibri" w:cs="Calibri"/>
          <w:sz w:val="20"/>
          <w:szCs w:val="20"/>
          <w:highlight w:val="yellow"/>
          <w:lang w:val="en-GB"/>
        </w:rPr>
        <w:t xml:space="preserve">, </w:t>
      </w:r>
      <w:r w:rsidRPr="00D15313">
        <w:rPr>
          <w:rFonts w:ascii="Calibri" w:hAnsi="Calibri" w:cs="Calibri"/>
          <w:sz w:val="20"/>
          <w:szCs w:val="20"/>
          <w:highlight w:val="yellow"/>
          <w:lang w:val="en-GB"/>
        </w:rPr>
        <w:t>title}</w:t>
      </w:r>
    </w:p>
    <w:p w14:paraId="1A381360" w14:textId="77777777" w:rsidR="009D1ADC" w:rsidRPr="00D15313" w:rsidRDefault="00A270E0">
      <w:pPr>
        <w:spacing w:line="276" w:lineRule="auto"/>
        <w:rPr>
          <w:rFonts w:ascii="Calibri" w:hAnsi="Calibri" w:cs="Calibri"/>
          <w:sz w:val="20"/>
          <w:szCs w:val="20"/>
          <w:lang w:val="en-GB"/>
        </w:rPr>
      </w:pPr>
      <w:r w:rsidRPr="00D15313">
        <w:rPr>
          <w:rFonts w:ascii="Calibri" w:hAnsi="Calibri" w:cs="Calibri"/>
          <w:sz w:val="20"/>
          <w:szCs w:val="20"/>
          <w:lang w:val="en-GB"/>
        </w:rPr>
        <w:t xml:space="preserve">E-mail: </w:t>
      </w:r>
      <w:r w:rsidRPr="00D15313">
        <w:rPr>
          <w:rFonts w:ascii="Calibri" w:hAnsi="Calibri" w:cs="Calibri"/>
          <w:sz w:val="20"/>
          <w:szCs w:val="20"/>
          <w:highlight w:val="yellow"/>
          <w:lang w:val="en-GB"/>
        </w:rPr>
        <w:t xml:space="preserve">[*] </w:t>
      </w:r>
      <w:r w:rsidRPr="00D15313">
        <w:rPr>
          <w:rFonts w:ascii="Calibri" w:hAnsi="Calibri" w:cs="Calibri"/>
          <w:sz w:val="20"/>
          <w:szCs w:val="20"/>
          <w:lang w:val="en-GB"/>
        </w:rPr>
        <w:br/>
        <w:t xml:space="preserve">Phone number: </w:t>
      </w:r>
      <w:r w:rsidRPr="00D15313">
        <w:rPr>
          <w:rFonts w:ascii="Calibri" w:hAnsi="Calibri" w:cs="Calibri"/>
          <w:sz w:val="20"/>
          <w:szCs w:val="20"/>
          <w:highlight w:val="yellow"/>
          <w:lang w:val="en-GB"/>
        </w:rPr>
        <w:t>[*]</w:t>
      </w:r>
    </w:p>
    <w:p w14:paraId="1A381361" w14:textId="77777777" w:rsidR="009D1ADC" w:rsidRPr="00D15313" w:rsidRDefault="00A270E0">
      <w:pPr>
        <w:spacing w:line="276" w:lineRule="auto"/>
        <w:jc w:val="both"/>
        <w:rPr>
          <w:rFonts w:ascii="Calibri" w:hAnsi="Calibri" w:cs="Calibri"/>
          <w:color w:val="FF0000"/>
          <w:sz w:val="20"/>
          <w:szCs w:val="20"/>
          <w:lang w:val="en-GB"/>
        </w:rPr>
      </w:pPr>
      <w:r w:rsidRPr="00D15313">
        <w:rPr>
          <w:rFonts w:ascii="Calibri" w:hAnsi="Calibri" w:cs="Calibri"/>
          <w:color w:val="FF0000"/>
          <w:sz w:val="20"/>
          <w:szCs w:val="20"/>
          <w:highlight w:val="yellow"/>
          <w:lang w:val="en-GB"/>
        </w:rPr>
        <w:t>{Name and contact details of the Data Protection Officer - if appointed}</w:t>
      </w:r>
      <w:r w:rsidRPr="00D15313">
        <w:rPr>
          <w:rFonts w:ascii="Calibri" w:hAnsi="Calibri" w:cs="Calibri"/>
          <w:color w:val="FF0000"/>
          <w:sz w:val="20"/>
          <w:szCs w:val="20"/>
          <w:lang w:val="en-GB"/>
        </w:rPr>
        <w:t xml:space="preserve"> </w:t>
      </w:r>
    </w:p>
    <w:p w14:paraId="1A381362" w14:textId="77777777" w:rsidR="009D1ADC" w:rsidRPr="00D15313" w:rsidRDefault="00E81BA2">
      <w:pPr>
        <w:spacing w:line="276" w:lineRule="auto"/>
        <w:jc w:val="both"/>
        <w:rPr>
          <w:rFonts w:ascii="Calibri" w:hAnsi="Calibri" w:cs="Calibri"/>
          <w:b/>
          <w:sz w:val="20"/>
          <w:szCs w:val="20"/>
          <w:lang w:val="en-GB"/>
        </w:rPr>
      </w:pPr>
      <w:r w:rsidRPr="00D15313">
        <w:rPr>
          <w:rFonts w:ascii="Calibri" w:hAnsi="Calibri" w:cs="Calibri"/>
          <w:b/>
          <w:sz w:val="20"/>
          <w:szCs w:val="20"/>
          <w:lang w:val="en-GB"/>
        </w:rPr>
        <w:t xml:space="preserve">On behalf of the </w:t>
      </w:r>
      <w:r w:rsidR="009441A5" w:rsidRPr="00D15313">
        <w:rPr>
          <w:rFonts w:ascii="Calibri" w:hAnsi="Calibri" w:cs="Calibri"/>
          <w:b/>
          <w:sz w:val="20"/>
          <w:szCs w:val="20"/>
          <w:lang w:val="en-GB"/>
        </w:rPr>
        <w:t>Processor</w:t>
      </w:r>
      <w:r w:rsidR="00A270E0" w:rsidRPr="00D15313">
        <w:rPr>
          <w:rFonts w:ascii="Calibri" w:hAnsi="Calibri" w:cs="Calibri"/>
          <w:b/>
          <w:sz w:val="20"/>
          <w:szCs w:val="20"/>
          <w:lang w:val="en-GB"/>
        </w:rPr>
        <w:t>:</w:t>
      </w:r>
    </w:p>
    <w:p w14:paraId="1A381363"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Péter Juhász</w:t>
      </w:r>
      <w:r w:rsidR="00A77B24" w:rsidRPr="00D15313">
        <w:rPr>
          <w:rFonts w:ascii="Calibri" w:hAnsi="Calibri" w:cs="Calibri"/>
          <w:sz w:val="20"/>
          <w:szCs w:val="20"/>
          <w:lang w:val="en-GB"/>
        </w:rPr>
        <w:t>, Managing Director</w:t>
      </w:r>
    </w:p>
    <w:p w14:paraId="1A381364" w14:textId="77777777" w:rsidR="009D1ADC" w:rsidRPr="00D15313" w:rsidRDefault="00A270E0">
      <w:pPr>
        <w:spacing w:line="276" w:lineRule="auto"/>
        <w:rPr>
          <w:rFonts w:ascii="Calibri" w:hAnsi="Calibri" w:cs="Calibri"/>
          <w:sz w:val="20"/>
          <w:szCs w:val="20"/>
          <w:lang w:val="en-GB"/>
        </w:rPr>
      </w:pPr>
      <w:r w:rsidRPr="00D15313">
        <w:rPr>
          <w:rFonts w:ascii="Calibri" w:hAnsi="Calibri" w:cs="Calibri"/>
          <w:sz w:val="20"/>
          <w:szCs w:val="20"/>
          <w:lang w:val="en-GB"/>
        </w:rPr>
        <w:t xml:space="preserve">E-mail: peter@doneit.hu </w:t>
      </w:r>
      <w:r w:rsidRPr="00D15313">
        <w:rPr>
          <w:rFonts w:ascii="Calibri" w:hAnsi="Calibri" w:cs="Calibri"/>
          <w:sz w:val="20"/>
          <w:szCs w:val="20"/>
          <w:lang w:val="en-GB"/>
        </w:rPr>
        <w:br/>
        <w:t xml:space="preserve">Phone: </w:t>
      </w:r>
      <w:r w:rsidR="007A71A4" w:rsidRPr="00D15313">
        <w:rPr>
          <w:rFonts w:ascii="Calibri" w:hAnsi="Calibri" w:cs="Calibri"/>
          <w:sz w:val="20"/>
          <w:szCs w:val="20"/>
          <w:lang w:val="en-GB"/>
        </w:rPr>
        <w:t>+36 70 612 9997</w:t>
      </w:r>
    </w:p>
    <w:p w14:paraId="1A381365" w14:textId="77777777" w:rsidR="009D1ADC" w:rsidRPr="00D15313" w:rsidRDefault="00A270E0">
      <w:pPr>
        <w:shd w:val="clear" w:color="auto" w:fill="FFFFFF"/>
        <w:spacing w:after="0" w:line="240" w:lineRule="auto"/>
        <w:rPr>
          <w:rFonts w:ascii="Calibri" w:hAnsi="Calibri" w:cs="Calibri"/>
          <w:sz w:val="20"/>
          <w:szCs w:val="20"/>
          <w:lang w:val="en-GB"/>
        </w:rPr>
      </w:pPr>
      <w:r w:rsidRPr="00D15313">
        <w:rPr>
          <w:rFonts w:ascii="Calibri" w:hAnsi="Calibri" w:cs="Calibri"/>
          <w:sz w:val="20"/>
          <w:szCs w:val="20"/>
          <w:lang w:val="en-GB"/>
        </w:rPr>
        <w:fldChar w:fldCharType="begin"/>
      </w:r>
      <w:r w:rsidRPr="00D15313">
        <w:rPr>
          <w:rFonts w:ascii="Calibri" w:hAnsi="Calibri" w:cs="Calibri"/>
          <w:sz w:val="20"/>
          <w:szCs w:val="20"/>
          <w:lang w:val="en-GB"/>
        </w:rPr>
        <w:instrText>HYPERLINK "C:\\Users\\User\\AppData\\Local\\Microsoft\\Windows\\INetCache\\Content.Outlook\\G5Y01ECC\\ProperProcess KftCéginfo.huhttps:\\ceginfo.hu"</w:instrText>
      </w:r>
      <w:r w:rsidRPr="00D15313">
        <w:rPr>
          <w:rFonts w:ascii="Calibri" w:hAnsi="Calibri" w:cs="Calibri"/>
          <w:sz w:val="20"/>
          <w:szCs w:val="20"/>
          <w:lang w:val="en-GB"/>
        </w:rPr>
      </w:r>
      <w:r w:rsidRPr="00D15313">
        <w:rPr>
          <w:rFonts w:ascii="Calibri" w:hAnsi="Calibri" w:cs="Calibri"/>
          <w:sz w:val="20"/>
          <w:szCs w:val="20"/>
          <w:lang w:val="en-GB"/>
        </w:rPr>
        <w:fldChar w:fldCharType="separate"/>
      </w:r>
      <w:proofErr w:type="spellStart"/>
      <w:r w:rsidRPr="00D15313">
        <w:rPr>
          <w:rFonts w:ascii="Calibri" w:hAnsi="Calibri" w:cs="Calibri"/>
          <w:sz w:val="20"/>
          <w:szCs w:val="20"/>
          <w:lang w:val="en-GB"/>
        </w:rPr>
        <w:t>ProperProcess</w:t>
      </w:r>
      <w:proofErr w:type="spellEnd"/>
      <w:r w:rsidRPr="00D15313">
        <w:rPr>
          <w:rFonts w:ascii="Calibri" w:hAnsi="Calibri" w:cs="Calibri"/>
          <w:sz w:val="20"/>
          <w:szCs w:val="20"/>
          <w:lang w:val="en-GB"/>
        </w:rPr>
        <w:t xml:space="preserve"> Kft</w:t>
      </w:r>
    </w:p>
    <w:p w14:paraId="1A381366" w14:textId="77777777" w:rsidR="009D1ADC" w:rsidRPr="00D15313" w:rsidRDefault="00A270E0">
      <w:pPr>
        <w:shd w:val="clear" w:color="auto" w:fill="FFFFFF"/>
        <w:rPr>
          <w:rFonts w:ascii="Calibri" w:hAnsi="Calibri" w:cs="Calibri"/>
          <w:sz w:val="20"/>
          <w:szCs w:val="20"/>
          <w:lang w:val="en-GB"/>
        </w:rPr>
      </w:pPr>
      <w:r w:rsidRPr="00D15313">
        <w:rPr>
          <w:rFonts w:ascii="Calibri" w:hAnsi="Calibri" w:cs="Calibri"/>
          <w:sz w:val="20"/>
          <w:szCs w:val="20"/>
          <w:lang w:val="en-GB"/>
        </w:rPr>
        <w:fldChar w:fldCharType="end"/>
      </w:r>
      <w:r w:rsidRPr="00D15313">
        <w:rPr>
          <w:rFonts w:ascii="Calibri" w:hAnsi="Calibri" w:cs="Calibri"/>
          <w:sz w:val="20"/>
          <w:szCs w:val="20"/>
          <w:lang w:val="en-GB"/>
        </w:rPr>
        <w:t xml:space="preserve">1025 Budapest, </w:t>
      </w:r>
      <w:proofErr w:type="spellStart"/>
      <w:r w:rsidRPr="00D15313">
        <w:rPr>
          <w:rFonts w:ascii="Calibri" w:hAnsi="Calibri" w:cs="Calibri"/>
          <w:sz w:val="20"/>
          <w:szCs w:val="20"/>
          <w:lang w:val="en-GB"/>
        </w:rPr>
        <w:t>Szépvölgyi</w:t>
      </w:r>
      <w:proofErr w:type="spellEnd"/>
      <w:r w:rsidRPr="00D15313">
        <w:rPr>
          <w:rFonts w:ascii="Calibri" w:hAnsi="Calibri" w:cs="Calibri"/>
          <w:sz w:val="20"/>
          <w:szCs w:val="20"/>
          <w:lang w:val="en-GB"/>
        </w:rPr>
        <w:t xml:space="preserve"> </w:t>
      </w:r>
      <w:proofErr w:type="spellStart"/>
      <w:r w:rsidRPr="00D15313">
        <w:rPr>
          <w:rFonts w:ascii="Calibri" w:hAnsi="Calibri" w:cs="Calibri"/>
          <w:sz w:val="20"/>
          <w:szCs w:val="20"/>
          <w:lang w:val="en-GB"/>
        </w:rPr>
        <w:t>út</w:t>
      </w:r>
      <w:proofErr w:type="spellEnd"/>
      <w:r w:rsidRPr="00D15313">
        <w:rPr>
          <w:rFonts w:ascii="Calibri" w:hAnsi="Calibri" w:cs="Calibri"/>
          <w:sz w:val="20"/>
          <w:szCs w:val="20"/>
          <w:lang w:val="en-GB"/>
        </w:rPr>
        <w:t xml:space="preserve"> 52</w:t>
      </w:r>
    </w:p>
    <w:p w14:paraId="1A381367" w14:textId="77777777" w:rsidR="009D1ADC" w:rsidRPr="00D15313" w:rsidRDefault="009441A5">
      <w:pPr>
        <w:spacing w:line="276" w:lineRule="auto"/>
        <w:jc w:val="both"/>
        <w:rPr>
          <w:rFonts w:ascii="Calibri" w:hAnsi="Calibri" w:cs="Calibri"/>
          <w:sz w:val="20"/>
          <w:szCs w:val="20"/>
          <w:lang w:val="en-GB"/>
        </w:rPr>
      </w:pPr>
      <w:r w:rsidRPr="00D15313">
        <w:rPr>
          <w:rFonts w:ascii="Calibri" w:hAnsi="Calibri" w:cs="Calibri"/>
          <w:sz w:val="20"/>
          <w:szCs w:val="20"/>
          <w:lang w:val="en-GB"/>
        </w:rPr>
        <w:t>Data Protection Officer</w:t>
      </w:r>
    </w:p>
    <w:p w14:paraId="1A381368" w14:textId="77777777" w:rsidR="009D1ADC" w:rsidRPr="00D15313" w:rsidRDefault="00A270E0">
      <w:pPr>
        <w:spacing w:line="276" w:lineRule="auto"/>
        <w:rPr>
          <w:rFonts w:ascii="Calibri" w:hAnsi="Calibri" w:cs="Calibri"/>
          <w:sz w:val="20"/>
          <w:szCs w:val="20"/>
          <w:lang w:val="en-GB"/>
        </w:rPr>
      </w:pPr>
      <w:r w:rsidRPr="00D15313">
        <w:rPr>
          <w:rFonts w:ascii="Calibri" w:hAnsi="Calibri" w:cs="Calibri"/>
          <w:sz w:val="20"/>
          <w:szCs w:val="20"/>
          <w:lang w:val="en-GB"/>
        </w:rPr>
        <w:t>E-mail: info@properprocesskft.info.hu</w:t>
      </w:r>
      <w:r w:rsidRPr="00D15313">
        <w:rPr>
          <w:rFonts w:ascii="Calibri" w:hAnsi="Calibri" w:cs="Calibri"/>
          <w:sz w:val="20"/>
          <w:szCs w:val="20"/>
          <w:lang w:val="en-GB"/>
        </w:rPr>
        <w:br/>
      </w:r>
      <w:r w:rsidR="00A77B24" w:rsidRPr="00D15313">
        <w:rPr>
          <w:rFonts w:ascii="Calibri" w:hAnsi="Calibri" w:cs="Calibri"/>
          <w:sz w:val="20"/>
          <w:szCs w:val="20"/>
          <w:lang w:val="en-GB"/>
        </w:rPr>
        <w:t>Telephone number: + 36 70 336 9180</w:t>
      </w:r>
    </w:p>
    <w:p w14:paraId="1A381369"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Parties shall notify each other immediately of any change or temporary replacement of contact persons. The change shall not require any amendment to the contract. In case of a data breach, the </w:t>
      </w:r>
      <w:r w:rsidR="009441A5" w:rsidRPr="00D15313">
        <w:rPr>
          <w:rFonts w:ascii="Calibri" w:hAnsi="Calibri" w:cs="Calibri"/>
          <w:sz w:val="20"/>
          <w:szCs w:val="20"/>
          <w:lang w:val="en-GB"/>
        </w:rPr>
        <w:t>Data Controller</w:t>
      </w:r>
      <w:r w:rsidRPr="00D15313">
        <w:rPr>
          <w:rFonts w:ascii="Calibri" w:hAnsi="Calibri" w:cs="Calibri"/>
          <w:sz w:val="20"/>
          <w:szCs w:val="20"/>
          <w:lang w:val="en-GB"/>
        </w:rPr>
        <w:t xml:space="preserve"> shall send the notification to the </w:t>
      </w:r>
      <w:r w:rsidR="009441A5" w:rsidRPr="00D15313">
        <w:rPr>
          <w:rFonts w:ascii="Calibri" w:hAnsi="Calibri" w:cs="Calibri"/>
          <w:sz w:val="20"/>
          <w:szCs w:val="20"/>
          <w:lang w:val="en-GB"/>
        </w:rPr>
        <w:t>Processor</w:t>
      </w:r>
      <w:r w:rsidRPr="00D15313">
        <w:rPr>
          <w:rFonts w:ascii="Calibri" w:hAnsi="Calibri" w:cs="Calibri"/>
          <w:sz w:val="20"/>
          <w:szCs w:val="20"/>
          <w:lang w:val="en-GB"/>
        </w:rPr>
        <w:t xml:space="preserve"> at the following address: </w:t>
      </w:r>
      <w:r w:rsidR="000E5FC4" w:rsidRPr="00D15313">
        <w:rPr>
          <w:rFonts w:ascii="Calibri" w:hAnsi="Calibri" w:cs="Calibri"/>
          <w:sz w:val="20"/>
          <w:szCs w:val="20"/>
          <w:highlight w:val="yellow"/>
          <w:lang w:val="en-GB"/>
        </w:rPr>
        <w:t>[*]</w:t>
      </w:r>
    </w:p>
    <w:p w14:paraId="1A38136A"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 xml:space="preserve">The foreign contracting party </w:t>
      </w:r>
      <w:r w:rsidR="009441A5" w:rsidRPr="00D15313">
        <w:rPr>
          <w:rFonts w:ascii="Calibri" w:hAnsi="Calibri" w:cs="Calibri"/>
          <w:sz w:val="20"/>
          <w:szCs w:val="20"/>
          <w:lang w:val="en-GB"/>
        </w:rPr>
        <w:t>represents</w:t>
      </w:r>
      <w:r w:rsidRPr="00D15313">
        <w:rPr>
          <w:rFonts w:ascii="Calibri" w:hAnsi="Calibri" w:cs="Calibri"/>
          <w:sz w:val="20"/>
          <w:szCs w:val="20"/>
          <w:lang w:val="en-GB"/>
        </w:rPr>
        <w:t xml:space="preserve"> that it understands the Hungarian language, that it </w:t>
      </w:r>
      <w:r w:rsidR="00615E23" w:rsidRPr="00D15313">
        <w:rPr>
          <w:rFonts w:ascii="Calibri" w:hAnsi="Calibri" w:cs="Calibri"/>
          <w:sz w:val="20"/>
          <w:szCs w:val="20"/>
          <w:lang w:val="en-GB"/>
        </w:rPr>
        <w:t xml:space="preserve">has fully understood </w:t>
      </w:r>
      <w:r w:rsidRPr="00D15313">
        <w:rPr>
          <w:rFonts w:ascii="Calibri" w:hAnsi="Calibri" w:cs="Calibri"/>
          <w:sz w:val="20"/>
          <w:szCs w:val="20"/>
          <w:lang w:val="en-GB"/>
        </w:rPr>
        <w:t xml:space="preserve">the provisions of this contract </w:t>
      </w:r>
      <w:r w:rsidR="00615E23" w:rsidRPr="00D15313">
        <w:rPr>
          <w:rFonts w:ascii="Calibri" w:hAnsi="Calibri" w:cs="Calibri"/>
          <w:sz w:val="20"/>
          <w:szCs w:val="20"/>
          <w:lang w:val="en-GB"/>
        </w:rPr>
        <w:t xml:space="preserve">and that </w:t>
      </w:r>
      <w:r w:rsidRPr="00D15313">
        <w:rPr>
          <w:rFonts w:ascii="Calibri" w:hAnsi="Calibri" w:cs="Calibri"/>
          <w:sz w:val="20"/>
          <w:szCs w:val="20"/>
          <w:lang w:val="en-GB"/>
        </w:rPr>
        <w:t>it signs</w:t>
      </w:r>
      <w:r w:rsidR="00615E23" w:rsidRPr="00D15313">
        <w:rPr>
          <w:rFonts w:ascii="Calibri" w:hAnsi="Calibri" w:cs="Calibri"/>
          <w:sz w:val="20"/>
          <w:szCs w:val="20"/>
          <w:lang w:val="en-GB"/>
        </w:rPr>
        <w:t xml:space="preserve"> this contract as an indication of its agreement after having consulted the contract. </w:t>
      </w:r>
    </w:p>
    <w:p w14:paraId="1A38136B" w14:textId="66A9120D" w:rsidR="009D1ADC" w:rsidRPr="00D15313" w:rsidRDefault="00A270E0">
      <w:pPr>
        <w:rPr>
          <w:rFonts w:cstheme="minorHAnsi"/>
          <w:sz w:val="20"/>
          <w:szCs w:val="20"/>
          <w:lang w:val="en-GB"/>
        </w:rPr>
      </w:pPr>
      <w:r w:rsidRPr="00D15313">
        <w:rPr>
          <w:rFonts w:cstheme="minorHAnsi"/>
          <w:sz w:val="20"/>
          <w:szCs w:val="20"/>
          <w:lang w:val="en-GB"/>
        </w:rPr>
        <w:lastRenderedPageBreak/>
        <w:t xml:space="preserve">Cd: </w:t>
      </w:r>
      <w:r w:rsidR="00A66390" w:rsidRPr="00A66390">
        <w:rPr>
          <w:rFonts w:cstheme="minorHAnsi"/>
          <w:sz w:val="20"/>
          <w:szCs w:val="20"/>
          <w:highlight w:val="yellow"/>
          <w:lang w:val="en-GB"/>
        </w:rPr>
        <w:t>……………………. 2024.</w:t>
      </w:r>
    </w:p>
    <w:p w14:paraId="1A38136C" w14:textId="77777777" w:rsidR="007A71A4" w:rsidRPr="00D15313" w:rsidRDefault="007A71A4" w:rsidP="007A71A4">
      <w:pPr>
        <w:spacing w:line="276" w:lineRule="auto"/>
        <w:jc w:val="both"/>
        <w:rPr>
          <w:rFonts w:ascii="Calibri" w:hAnsi="Calibri" w:cs="Calibri"/>
          <w:sz w:val="20"/>
          <w:szCs w:val="20"/>
          <w:lang w:val="en-GB"/>
        </w:rPr>
      </w:pPr>
    </w:p>
    <w:p w14:paraId="1A38136D" w14:textId="77777777" w:rsidR="009D1ADC" w:rsidRPr="00D15313" w:rsidRDefault="00A270E0">
      <w:pPr>
        <w:spacing w:line="276" w:lineRule="auto"/>
        <w:jc w:val="both"/>
        <w:rPr>
          <w:rFonts w:ascii="Calibri" w:hAnsi="Calibri" w:cs="Calibri"/>
          <w:sz w:val="20"/>
          <w:szCs w:val="20"/>
          <w:lang w:val="en-GB"/>
        </w:rPr>
      </w:pPr>
      <w:r w:rsidRPr="00D15313">
        <w:rPr>
          <w:rFonts w:ascii="Calibri" w:hAnsi="Calibri" w:cs="Calibri"/>
          <w:sz w:val="20"/>
          <w:szCs w:val="20"/>
          <w:lang w:val="en-GB"/>
        </w:rPr>
        <w:t>____________________________</w:t>
      </w:r>
      <w:r w:rsidR="007A71A4" w:rsidRPr="00D15313">
        <w:rPr>
          <w:rFonts w:ascii="Calibri" w:hAnsi="Calibri" w:cs="Calibri"/>
          <w:sz w:val="20"/>
          <w:szCs w:val="20"/>
          <w:lang w:val="en-GB"/>
        </w:rPr>
        <w:tab/>
      </w:r>
      <w:r w:rsidR="007A71A4" w:rsidRPr="00D15313">
        <w:rPr>
          <w:rFonts w:ascii="Calibri" w:hAnsi="Calibri" w:cs="Calibri"/>
          <w:sz w:val="20"/>
          <w:szCs w:val="20"/>
          <w:lang w:val="en-GB"/>
        </w:rPr>
        <w:tab/>
      </w:r>
      <w:r w:rsidR="007A71A4" w:rsidRPr="00D15313">
        <w:rPr>
          <w:rFonts w:ascii="Calibri" w:hAnsi="Calibri" w:cs="Calibri"/>
          <w:sz w:val="20"/>
          <w:szCs w:val="20"/>
          <w:lang w:val="en-GB"/>
        </w:rPr>
        <w:tab/>
      </w:r>
      <w:r w:rsidR="007A71A4" w:rsidRPr="00D15313">
        <w:rPr>
          <w:rFonts w:ascii="Calibri" w:hAnsi="Calibri" w:cs="Calibri"/>
          <w:sz w:val="20"/>
          <w:szCs w:val="20"/>
          <w:lang w:val="en-GB"/>
        </w:rPr>
        <w:tab/>
      </w:r>
      <w:r w:rsidRPr="00D15313">
        <w:rPr>
          <w:rFonts w:ascii="Calibri" w:hAnsi="Calibri" w:cs="Calibri"/>
          <w:sz w:val="20"/>
          <w:szCs w:val="20"/>
          <w:lang w:val="en-GB"/>
        </w:rPr>
        <w:t>____________________________</w:t>
      </w:r>
      <w:r w:rsidRPr="00D15313">
        <w:rPr>
          <w:rFonts w:ascii="Calibri" w:hAnsi="Calibri" w:cs="Calibri"/>
          <w:sz w:val="20"/>
          <w:szCs w:val="20"/>
          <w:lang w:val="en-GB"/>
        </w:rPr>
        <w:br/>
      </w:r>
      <w:r w:rsidR="009441A5" w:rsidRPr="00D15313">
        <w:rPr>
          <w:rFonts w:ascii="Calibri" w:hAnsi="Calibri" w:cs="Calibri"/>
          <w:sz w:val="20"/>
          <w:szCs w:val="20"/>
          <w:lang w:val="en-GB"/>
        </w:rPr>
        <w:t>Processor</w:t>
      </w:r>
      <w:r w:rsidR="007A71A4" w:rsidRPr="00D15313">
        <w:rPr>
          <w:rFonts w:ascii="Calibri" w:hAnsi="Calibri" w:cs="Calibri"/>
          <w:sz w:val="20"/>
          <w:szCs w:val="20"/>
          <w:lang w:val="en-GB"/>
        </w:rPr>
        <w:tab/>
      </w:r>
      <w:r w:rsidR="007A71A4" w:rsidRPr="00D15313">
        <w:rPr>
          <w:rFonts w:ascii="Calibri" w:hAnsi="Calibri" w:cs="Calibri"/>
          <w:sz w:val="20"/>
          <w:szCs w:val="20"/>
          <w:lang w:val="en-GB"/>
        </w:rPr>
        <w:tab/>
      </w:r>
      <w:r w:rsidR="007A71A4" w:rsidRPr="00D15313">
        <w:rPr>
          <w:rFonts w:ascii="Calibri" w:hAnsi="Calibri" w:cs="Calibri"/>
          <w:sz w:val="20"/>
          <w:szCs w:val="20"/>
          <w:lang w:val="en-GB"/>
        </w:rPr>
        <w:tab/>
      </w:r>
      <w:r w:rsidR="007A71A4" w:rsidRPr="00D15313">
        <w:rPr>
          <w:rFonts w:ascii="Calibri" w:hAnsi="Calibri" w:cs="Calibri"/>
          <w:sz w:val="20"/>
          <w:szCs w:val="20"/>
          <w:lang w:val="en-GB"/>
        </w:rPr>
        <w:tab/>
      </w:r>
      <w:r w:rsidR="007A71A4" w:rsidRPr="00D15313">
        <w:rPr>
          <w:rFonts w:ascii="Calibri" w:hAnsi="Calibri" w:cs="Calibri"/>
          <w:sz w:val="20"/>
          <w:szCs w:val="20"/>
          <w:lang w:val="en-GB"/>
        </w:rPr>
        <w:tab/>
      </w:r>
      <w:r w:rsidR="007A71A4" w:rsidRPr="00D15313">
        <w:rPr>
          <w:rFonts w:ascii="Calibri" w:hAnsi="Calibri" w:cs="Calibri"/>
          <w:sz w:val="20"/>
          <w:szCs w:val="20"/>
          <w:lang w:val="en-GB"/>
        </w:rPr>
        <w:tab/>
      </w:r>
      <w:r w:rsidR="009441A5" w:rsidRPr="00D15313">
        <w:rPr>
          <w:rFonts w:ascii="Calibri" w:hAnsi="Calibri" w:cs="Calibri"/>
          <w:sz w:val="20"/>
          <w:szCs w:val="20"/>
          <w:lang w:val="en-GB"/>
        </w:rPr>
        <w:t>Data Controller</w:t>
      </w:r>
      <w:r w:rsidR="007A71A4" w:rsidRPr="00D15313">
        <w:rPr>
          <w:rFonts w:ascii="Calibri" w:hAnsi="Calibri" w:cs="Calibri"/>
          <w:sz w:val="20"/>
          <w:szCs w:val="20"/>
          <w:lang w:val="en-GB"/>
        </w:rPr>
        <w:tab/>
      </w:r>
    </w:p>
    <w:p w14:paraId="1A38136E" w14:textId="77777777" w:rsidR="009D1ADC" w:rsidRPr="00D15313" w:rsidRDefault="00A270E0">
      <w:pPr>
        <w:spacing w:line="276" w:lineRule="auto"/>
        <w:jc w:val="both"/>
        <w:rPr>
          <w:rFonts w:ascii="Calibri" w:hAnsi="Calibri" w:cs="Calibri"/>
          <w:b/>
          <w:sz w:val="20"/>
          <w:szCs w:val="20"/>
          <w:lang w:val="en-GB"/>
        </w:rPr>
      </w:pPr>
      <w:r w:rsidRPr="00D15313">
        <w:rPr>
          <w:rFonts w:ascii="Calibri" w:hAnsi="Calibri" w:cs="Calibri"/>
          <w:sz w:val="20"/>
          <w:szCs w:val="20"/>
          <w:lang w:val="en-GB"/>
        </w:rPr>
        <w:t>Done IT Innovations Kft.</w:t>
      </w:r>
      <w:r w:rsidR="006056DD" w:rsidRPr="00D15313">
        <w:rPr>
          <w:rFonts w:ascii="Calibri" w:hAnsi="Calibri" w:cs="Calibri"/>
          <w:b/>
          <w:sz w:val="20"/>
          <w:szCs w:val="20"/>
          <w:lang w:val="en-GB"/>
        </w:rPr>
        <w:tab/>
      </w:r>
      <w:r w:rsidR="006056DD" w:rsidRPr="00D15313">
        <w:rPr>
          <w:rFonts w:ascii="Calibri" w:hAnsi="Calibri" w:cs="Calibri"/>
          <w:b/>
          <w:sz w:val="20"/>
          <w:szCs w:val="20"/>
          <w:lang w:val="en-GB"/>
        </w:rPr>
        <w:tab/>
      </w:r>
      <w:r w:rsidR="006056DD" w:rsidRPr="00D15313">
        <w:rPr>
          <w:rFonts w:ascii="Calibri" w:hAnsi="Calibri" w:cs="Calibri"/>
          <w:b/>
          <w:sz w:val="20"/>
          <w:szCs w:val="20"/>
          <w:lang w:val="en-GB"/>
        </w:rPr>
        <w:tab/>
      </w:r>
      <w:r w:rsidR="006056DD" w:rsidRPr="00D15313">
        <w:rPr>
          <w:rFonts w:ascii="Calibri" w:hAnsi="Calibri" w:cs="Calibri"/>
          <w:b/>
          <w:sz w:val="20"/>
          <w:szCs w:val="20"/>
          <w:lang w:val="en-GB"/>
        </w:rPr>
        <w:tab/>
      </w:r>
      <w:r w:rsidR="006056DD" w:rsidRPr="00D15313">
        <w:rPr>
          <w:rFonts w:ascii="Calibri" w:hAnsi="Calibri" w:cs="Calibri"/>
          <w:b/>
          <w:sz w:val="20"/>
          <w:szCs w:val="20"/>
          <w:lang w:val="en-GB"/>
        </w:rPr>
        <w:tab/>
      </w:r>
      <w:r w:rsidR="006056DD" w:rsidRPr="00D15313">
        <w:rPr>
          <w:rFonts w:ascii="Calibri" w:hAnsi="Calibri" w:cs="Calibri"/>
          <w:sz w:val="20"/>
          <w:szCs w:val="20"/>
          <w:highlight w:val="yellow"/>
          <w:lang w:val="en-GB"/>
        </w:rPr>
        <w:t>[*]</w:t>
      </w:r>
      <w:r w:rsidR="006056DD" w:rsidRPr="00D15313">
        <w:rPr>
          <w:rFonts w:ascii="Calibri" w:hAnsi="Calibri" w:cs="Calibri"/>
          <w:sz w:val="20"/>
          <w:szCs w:val="20"/>
          <w:lang w:val="en-GB"/>
        </w:rPr>
        <w:tab/>
      </w:r>
    </w:p>
    <w:sectPr w:rsidR="009D1ADC" w:rsidRPr="00D15313" w:rsidSect="0051192D">
      <w:headerReference w:type="default" r:id="rId9"/>
      <w:footerReference w:type="even"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3D133C" w14:textId="77777777" w:rsidR="00C25DEB" w:rsidRDefault="00C25DEB" w:rsidP="003E580F">
      <w:pPr>
        <w:spacing w:after="0" w:line="240" w:lineRule="auto"/>
      </w:pPr>
      <w:r>
        <w:separator/>
      </w:r>
    </w:p>
  </w:endnote>
  <w:endnote w:type="continuationSeparator" w:id="0">
    <w:p w14:paraId="1AB6A555" w14:textId="77777777" w:rsidR="00C25DEB" w:rsidRDefault="00C25DEB" w:rsidP="003E5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unito">
    <w:panose1 w:val="00000500000000000000"/>
    <w:charset w:val="EE"/>
    <w:family w:val="auto"/>
    <w:pitch w:val="variable"/>
    <w:sig w:usb0="A00002FF" w:usb1="5000204B"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Oldalszm"/>
      </w:rPr>
      <w:id w:val="1070234139"/>
      <w:docPartObj>
        <w:docPartGallery w:val="Page Numbers (Bottom of Page)"/>
        <w:docPartUnique/>
      </w:docPartObj>
    </w:sdtPr>
    <w:sdtContent>
      <w:p w14:paraId="1A381374" w14:textId="77777777" w:rsidR="009D1ADC" w:rsidRDefault="00A270E0">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end"/>
        </w:r>
      </w:p>
    </w:sdtContent>
  </w:sdt>
  <w:p w14:paraId="1A381375" w14:textId="77777777" w:rsidR="00E81BA2" w:rsidRDefault="00E81BA2" w:rsidP="00E81BA2">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Oldalszm"/>
      </w:rPr>
      <w:id w:val="1496530311"/>
      <w:docPartObj>
        <w:docPartGallery w:val="Page Numbers (Bottom of Page)"/>
        <w:docPartUnique/>
      </w:docPartObj>
    </w:sdtPr>
    <w:sdtContent>
      <w:p w14:paraId="1A381376" w14:textId="77777777" w:rsidR="009D1ADC" w:rsidRDefault="00A270E0">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separate"/>
        </w:r>
        <w:r w:rsidR="00D15313">
          <w:rPr>
            <w:rStyle w:val="Oldalszm"/>
            <w:noProof/>
          </w:rPr>
          <w:t>9</w:t>
        </w:r>
        <w:r>
          <w:rPr>
            <w:rStyle w:val="Oldalszm"/>
          </w:rPr>
          <w:fldChar w:fldCharType="end"/>
        </w:r>
      </w:p>
    </w:sdtContent>
  </w:sdt>
  <w:p w14:paraId="1A381377" w14:textId="77777777" w:rsidR="00E81BA2" w:rsidRDefault="00E81BA2" w:rsidP="00E81BA2">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B13EC0" w14:textId="77777777" w:rsidR="00C25DEB" w:rsidRDefault="00C25DEB" w:rsidP="003E580F">
      <w:pPr>
        <w:spacing w:after="0" w:line="240" w:lineRule="auto"/>
      </w:pPr>
      <w:r>
        <w:separator/>
      </w:r>
    </w:p>
  </w:footnote>
  <w:footnote w:type="continuationSeparator" w:id="0">
    <w:p w14:paraId="47C5CCC4" w14:textId="77777777" w:rsidR="00C25DEB" w:rsidRDefault="00C25DEB" w:rsidP="003E58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81373" w14:textId="77777777" w:rsidR="003E580F" w:rsidRDefault="008E40C3" w:rsidP="003E580F">
    <w:pPr>
      <w:pStyle w:val="lfej"/>
      <w:jc w:val="right"/>
    </w:pPr>
    <w:r>
      <w:rPr>
        <w:noProof/>
        <w:lang w:eastAsia="hu-HU"/>
      </w:rPr>
      <w:drawing>
        <wp:inline distT="0" distB="0" distL="0" distR="0" wp14:anchorId="1A381378" wp14:editId="1A381379">
          <wp:extent cx="1079839" cy="133900"/>
          <wp:effectExtent l="0" t="0" r="0" b="635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pic:cNvPicPr/>
                </pic:nvPicPr>
                <pic:blipFill>
                  <a:blip r:embed="rId1">
                    <a:extLst>
                      <a:ext uri="{28A0092B-C50C-407E-A947-70E740481C1C}">
                        <a14:useLocalDpi xmlns:a14="http://schemas.microsoft.com/office/drawing/2010/main" val="0"/>
                      </a:ext>
                    </a:extLst>
                  </a:blip>
                  <a:stretch>
                    <a:fillRect/>
                  </a:stretch>
                </pic:blipFill>
                <pic:spPr>
                  <a:xfrm>
                    <a:off x="0" y="0"/>
                    <a:ext cx="1236426" cy="1533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02769"/>
    <w:multiLevelType w:val="hybridMultilevel"/>
    <w:tmpl w:val="5D840BE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A370E72"/>
    <w:multiLevelType w:val="hybridMultilevel"/>
    <w:tmpl w:val="210C40AC"/>
    <w:lvl w:ilvl="0" w:tplc="2494B3FA">
      <w:start w:val="1"/>
      <w:numFmt w:val="decimal"/>
      <w:lvlText w:val="%1."/>
      <w:lvlJc w:val="left"/>
      <w:pPr>
        <w:ind w:left="1060" w:hanging="70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F7D72D5"/>
    <w:multiLevelType w:val="hybridMultilevel"/>
    <w:tmpl w:val="68A4C418"/>
    <w:lvl w:ilvl="0" w:tplc="7FB60D1C">
      <w:start w:val="1"/>
      <w:numFmt w:val="bullet"/>
      <w:lvlText w:val="•"/>
      <w:lvlJc w:val="left"/>
      <w:pPr>
        <w:ind w:left="1060" w:hanging="70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17D0FA3"/>
    <w:multiLevelType w:val="hybridMultilevel"/>
    <w:tmpl w:val="9A06555C"/>
    <w:lvl w:ilvl="0" w:tplc="2DD6C0B0">
      <w:numFmt w:val="bullet"/>
      <w:lvlText w:val="•"/>
      <w:lvlJc w:val="left"/>
      <w:pPr>
        <w:ind w:left="1060" w:hanging="70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8995856"/>
    <w:multiLevelType w:val="hybridMultilevel"/>
    <w:tmpl w:val="33FCDA2E"/>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A706D75"/>
    <w:multiLevelType w:val="hybridMultilevel"/>
    <w:tmpl w:val="DC7AE7C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D7954FE"/>
    <w:multiLevelType w:val="hybridMultilevel"/>
    <w:tmpl w:val="D7A2E29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37043A3"/>
    <w:multiLevelType w:val="hybridMultilevel"/>
    <w:tmpl w:val="DA50E70E"/>
    <w:lvl w:ilvl="0" w:tplc="AD4E34D8">
      <w:numFmt w:val="bullet"/>
      <w:lvlText w:val="-"/>
      <w:lvlJc w:val="left"/>
      <w:pPr>
        <w:ind w:left="720" w:hanging="360"/>
      </w:pPr>
      <w:rPr>
        <w:rFonts w:ascii="Nunito" w:eastAsiaTheme="minorHAnsi" w:hAnsi="Nunito"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6FF4519"/>
    <w:multiLevelType w:val="hybridMultilevel"/>
    <w:tmpl w:val="882A26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7D144C3"/>
    <w:multiLevelType w:val="hybridMultilevel"/>
    <w:tmpl w:val="6566587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83F4133"/>
    <w:multiLevelType w:val="hybridMultilevel"/>
    <w:tmpl w:val="09FC69C0"/>
    <w:lvl w:ilvl="0" w:tplc="AD4E34D8">
      <w:numFmt w:val="bullet"/>
      <w:lvlText w:val="-"/>
      <w:lvlJc w:val="left"/>
      <w:pPr>
        <w:ind w:left="720" w:hanging="360"/>
      </w:pPr>
      <w:rPr>
        <w:rFonts w:ascii="Nunito" w:eastAsiaTheme="minorHAnsi" w:hAnsi="Nunito"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8630D06"/>
    <w:multiLevelType w:val="hybridMultilevel"/>
    <w:tmpl w:val="CFEC43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A7A410D"/>
    <w:multiLevelType w:val="hybridMultilevel"/>
    <w:tmpl w:val="B874BBCE"/>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FB5738F"/>
    <w:multiLevelType w:val="multilevel"/>
    <w:tmpl w:val="E7683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3F6939"/>
    <w:multiLevelType w:val="multilevel"/>
    <w:tmpl w:val="F95E0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7B3E5A"/>
    <w:multiLevelType w:val="hybridMultilevel"/>
    <w:tmpl w:val="A324272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43172F7"/>
    <w:multiLevelType w:val="hybridMultilevel"/>
    <w:tmpl w:val="8DB84B5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1273E9B"/>
    <w:multiLevelType w:val="multilevel"/>
    <w:tmpl w:val="0F521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A56E5E"/>
    <w:multiLevelType w:val="hybridMultilevel"/>
    <w:tmpl w:val="D21C0F2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7EB145A"/>
    <w:multiLevelType w:val="hybridMultilevel"/>
    <w:tmpl w:val="12D0F3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DF374EF"/>
    <w:multiLevelType w:val="multilevel"/>
    <w:tmpl w:val="A9709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D07072"/>
    <w:multiLevelType w:val="hybridMultilevel"/>
    <w:tmpl w:val="DF6812F8"/>
    <w:lvl w:ilvl="0" w:tplc="CC50CB82">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50D7704"/>
    <w:multiLevelType w:val="hybridMultilevel"/>
    <w:tmpl w:val="874C00D6"/>
    <w:lvl w:ilvl="0" w:tplc="5EA08792">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23" w15:restartNumberingAfterBreak="0">
    <w:nsid w:val="65E83871"/>
    <w:multiLevelType w:val="hybridMultilevel"/>
    <w:tmpl w:val="96B08B26"/>
    <w:lvl w:ilvl="0" w:tplc="AD4E34D8">
      <w:numFmt w:val="bullet"/>
      <w:lvlText w:val="-"/>
      <w:lvlJc w:val="left"/>
      <w:pPr>
        <w:ind w:left="720" w:hanging="360"/>
      </w:pPr>
      <w:rPr>
        <w:rFonts w:ascii="Nunito" w:eastAsiaTheme="minorHAnsi" w:hAnsi="Nunito"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3AB32C3"/>
    <w:multiLevelType w:val="multilevel"/>
    <w:tmpl w:val="2CA4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9766BF"/>
    <w:multiLevelType w:val="hybridMultilevel"/>
    <w:tmpl w:val="158E447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5F6411C"/>
    <w:multiLevelType w:val="hybridMultilevel"/>
    <w:tmpl w:val="2F16D8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469173242">
    <w:abstractNumId w:val="22"/>
  </w:num>
  <w:num w:numId="2" w16cid:durableId="652027130">
    <w:abstractNumId w:val="11"/>
  </w:num>
  <w:num w:numId="3" w16cid:durableId="1496409069">
    <w:abstractNumId w:val="21"/>
  </w:num>
  <w:num w:numId="4" w16cid:durableId="263270079">
    <w:abstractNumId w:val="26"/>
  </w:num>
  <w:num w:numId="5" w16cid:durableId="1365639584">
    <w:abstractNumId w:val="1"/>
  </w:num>
  <w:num w:numId="6" w16cid:durableId="1519349171">
    <w:abstractNumId w:val="18"/>
  </w:num>
  <w:num w:numId="7" w16cid:durableId="1952585830">
    <w:abstractNumId w:val="2"/>
  </w:num>
  <w:num w:numId="8" w16cid:durableId="272904936">
    <w:abstractNumId w:val="4"/>
  </w:num>
  <w:num w:numId="9" w16cid:durableId="1077702145">
    <w:abstractNumId w:val="6"/>
  </w:num>
  <w:num w:numId="10" w16cid:durableId="242953858">
    <w:abstractNumId w:val="16"/>
  </w:num>
  <w:num w:numId="11" w16cid:durableId="818958835">
    <w:abstractNumId w:val="5"/>
  </w:num>
  <w:num w:numId="12" w16cid:durableId="1123888398">
    <w:abstractNumId w:val="23"/>
  </w:num>
  <w:num w:numId="13" w16cid:durableId="1635745520">
    <w:abstractNumId w:val="10"/>
  </w:num>
  <w:num w:numId="14" w16cid:durableId="1096364048">
    <w:abstractNumId w:val="7"/>
  </w:num>
  <w:num w:numId="15" w16cid:durableId="1893955851">
    <w:abstractNumId w:val="9"/>
  </w:num>
  <w:num w:numId="16" w16cid:durableId="468670196">
    <w:abstractNumId w:val="15"/>
  </w:num>
  <w:num w:numId="17" w16cid:durableId="67575636">
    <w:abstractNumId w:val="3"/>
  </w:num>
  <w:num w:numId="18" w16cid:durableId="969479401">
    <w:abstractNumId w:val="8"/>
  </w:num>
  <w:num w:numId="19" w16cid:durableId="2064063393">
    <w:abstractNumId w:val="19"/>
  </w:num>
  <w:num w:numId="20" w16cid:durableId="1442796671">
    <w:abstractNumId w:val="0"/>
  </w:num>
  <w:num w:numId="21" w16cid:durableId="1900745779">
    <w:abstractNumId w:val="12"/>
  </w:num>
  <w:num w:numId="22" w16cid:durableId="1119760161">
    <w:abstractNumId w:val="25"/>
  </w:num>
  <w:num w:numId="23" w16cid:durableId="813911513">
    <w:abstractNumId w:val="14"/>
  </w:num>
  <w:num w:numId="24" w16cid:durableId="1196848031">
    <w:abstractNumId w:val="13"/>
  </w:num>
  <w:num w:numId="25" w16cid:durableId="1665162598">
    <w:abstractNumId w:val="24"/>
  </w:num>
  <w:num w:numId="26" w16cid:durableId="602804081">
    <w:abstractNumId w:val="17"/>
  </w:num>
  <w:num w:numId="27" w16cid:durableId="161914557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G2NDY1tzAwtjA0sDBW0lEKTi0uzszPAykwNKoFAFf/Ww0tAAAA"/>
  </w:docVars>
  <w:rsids>
    <w:rsidRoot w:val="003E580F"/>
    <w:rsid w:val="00000939"/>
    <w:rsid w:val="00015B1F"/>
    <w:rsid w:val="000169C6"/>
    <w:rsid w:val="00046C6A"/>
    <w:rsid w:val="00054E48"/>
    <w:rsid w:val="00061381"/>
    <w:rsid w:val="00073D35"/>
    <w:rsid w:val="00084663"/>
    <w:rsid w:val="0009320C"/>
    <w:rsid w:val="00094D4A"/>
    <w:rsid w:val="000A1A18"/>
    <w:rsid w:val="000B394F"/>
    <w:rsid w:val="000D5089"/>
    <w:rsid w:val="000E123A"/>
    <w:rsid w:val="000E5FC4"/>
    <w:rsid w:val="000F50E8"/>
    <w:rsid w:val="000F5E8A"/>
    <w:rsid w:val="000F7FFA"/>
    <w:rsid w:val="00135AF6"/>
    <w:rsid w:val="00152669"/>
    <w:rsid w:val="00154025"/>
    <w:rsid w:val="00157BDD"/>
    <w:rsid w:val="00172D6C"/>
    <w:rsid w:val="001766EA"/>
    <w:rsid w:val="001A19E8"/>
    <w:rsid w:val="001B0231"/>
    <w:rsid w:val="001B37E4"/>
    <w:rsid w:val="001C087D"/>
    <w:rsid w:val="001C0E60"/>
    <w:rsid w:val="001D2377"/>
    <w:rsid w:val="001F191B"/>
    <w:rsid w:val="001F559D"/>
    <w:rsid w:val="00201BDB"/>
    <w:rsid w:val="0020255A"/>
    <w:rsid w:val="0022162E"/>
    <w:rsid w:val="00225E47"/>
    <w:rsid w:val="0023766E"/>
    <w:rsid w:val="00270739"/>
    <w:rsid w:val="002778DD"/>
    <w:rsid w:val="00280944"/>
    <w:rsid w:val="00291EE3"/>
    <w:rsid w:val="002A4539"/>
    <w:rsid w:val="002C78A7"/>
    <w:rsid w:val="002E172F"/>
    <w:rsid w:val="002F21DD"/>
    <w:rsid w:val="003246F1"/>
    <w:rsid w:val="00330BE7"/>
    <w:rsid w:val="003329B5"/>
    <w:rsid w:val="00343BA2"/>
    <w:rsid w:val="00343CA7"/>
    <w:rsid w:val="00346CC9"/>
    <w:rsid w:val="00350464"/>
    <w:rsid w:val="00353B10"/>
    <w:rsid w:val="003559A6"/>
    <w:rsid w:val="0036264F"/>
    <w:rsid w:val="00380E18"/>
    <w:rsid w:val="003C4B8E"/>
    <w:rsid w:val="003C7F58"/>
    <w:rsid w:val="003E580F"/>
    <w:rsid w:val="00423FC1"/>
    <w:rsid w:val="00434240"/>
    <w:rsid w:val="00451CEB"/>
    <w:rsid w:val="00452A1D"/>
    <w:rsid w:val="00457D13"/>
    <w:rsid w:val="004617B8"/>
    <w:rsid w:val="00465011"/>
    <w:rsid w:val="00465C95"/>
    <w:rsid w:val="00471929"/>
    <w:rsid w:val="00477A4F"/>
    <w:rsid w:val="004954C6"/>
    <w:rsid w:val="004A206B"/>
    <w:rsid w:val="004B39FE"/>
    <w:rsid w:val="004C1EE6"/>
    <w:rsid w:val="004C3A31"/>
    <w:rsid w:val="004D59FB"/>
    <w:rsid w:val="004E06B3"/>
    <w:rsid w:val="0051192D"/>
    <w:rsid w:val="00513B3C"/>
    <w:rsid w:val="00516DA4"/>
    <w:rsid w:val="00525275"/>
    <w:rsid w:val="00532966"/>
    <w:rsid w:val="005426EE"/>
    <w:rsid w:val="005431B6"/>
    <w:rsid w:val="0055253F"/>
    <w:rsid w:val="005711C9"/>
    <w:rsid w:val="00586AD8"/>
    <w:rsid w:val="005877F7"/>
    <w:rsid w:val="00590FE6"/>
    <w:rsid w:val="0059414A"/>
    <w:rsid w:val="005B18F7"/>
    <w:rsid w:val="005C721C"/>
    <w:rsid w:val="005E10C5"/>
    <w:rsid w:val="005E6039"/>
    <w:rsid w:val="005F4A07"/>
    <w:rsid w:val="00600676"/>
    <w:rsid w:val="006056DD"/>
    <w:rsid w:val="00606F02"/>
    <w:rsid w:val="00615E23"/>
    <w:rsid w:val="00616062"/>
    <w:rsid w:val="00616CB3"/>
    <w:rsid w:val="00617D7C"/>
    <w:rsid w:val="006564C1"/>
    <w:rsid w:val="00682FB3"/>
    <w:rsid w:val="006855D0"/>
    <w:rsid w:val="006935CC"/>
    <w:rsid w:val="00694E6F"/>
    <w:rsid w:val="006A1684"/>
    <w:rsid w:val="006C6903"/>
    <w:rsid w:val="006D1E6C"/>
    <w:rsid w:val="006E0B10"/>
    <w:rsid w:val="006E7C71"/>
    <w:rsid w:val="006F0D63"/>
    <w:rsid w:val="00710C3A"/>
    <w:rsid w:val="00711917"/>
    <w:rsid w:val="00724237"/>
    <w:rsid w:val="00724B71"/>
    <w:rsid w:val="007616FE"/>
    <w:rsid w:val="007751A4"/>
    <w:rsid w:val="007779F8"/>
    <w:rsid w:val="007867E5"/>
    <w:rsid w:val="007A71A4"/>
    <w:rsid w:val="007A754A"/>
    <w:rsid w:val="007B1D73"/>
    <w:rsid w:val="007B47A9"/>
    <w:rsid w:val="007D3854"/>
    <w:rsid w:val="007D4324"/>
    <w:rsid w:val="007D44E8"/>
    <w:rsid w:val="007E70E4"/>
    <w:rsid w:val="007F12A5"/>
    <w:rsid w:val="007F4A07"/>
    <w:rsid w:val="00816F06"/>
    <w:rsid w:val="00822DED"/>
    <w:rsid w:val="0086332D"/>
    <w:rsid w:val="00863CA6"/>
    <w:rsid w:val="008640CA"/>
    <w:rsid w:val="008721D6"/>
    <w:rsid w:val="00882146"/>
    <w:rsid w:val="00895D85"/>
    <w:rsid w:val="008A4E1C"/>
    <w:rsid w:val="008E40C3"/>
    <w:rsid w:val="008E7B32"/>
    <w:rsid w:val="008F0CAC"/>
    <w:rsid w:val="008F2516"/>
    <w:rsid w:val="009015EA"/>
    <w:rsid w:val="00912C96"/>
    <w:rsid w:val="00926E57"/>
    <w:rsid w:val="00927203"/>
    <w:rsid w:val="0094137E"/>
    <w:rsid w:val="009441A5"/>
    <w:rsid w:val="009569E2"/>
    <w:rsid w:val="00967501"/>
    <w:rsid w:val="009724A1"/>
    <w:rsid w:val="00974DCF"/>
    <w:rsid w:val="009D1ADC"/>
    <w:rsid w:val="009F2B5A"/>
    <w:rsid w:val="00A07839"/>
    <w:rsid w:val="00A14AC6"/>
    <w:rsid w:val="00A270E0"/>
    <w:rsid w:val="00A406F6"/>
    <w:rsid w:val="00A51866"/>
    <w:rsid w:val="00A56E2B"/>
    <w:rsid w:val="00A66390"/>
    <w:rsid w:val="00A7049F"/>
    <w:rsid w:val="00A77B24"/>
    <w:rsid w:val="00A826E3"/>
    <w:rsid w:val="00AA21C4"/>
    <w:rsid w:val="00AC5D45"/>
    <w:rsid w:val="00AC5FD1"/>
    <w:rsid w:val="00AC76D5"/>
    <w:rsid w:val="00AD7E9E"/>
    <w:rsid w:val="00AE41E8"/>
    <w:rsid w:val="00AF1922"/>
    <w:rsid w:val="00B06600"/>
    <w:rsid w:val="00B07F10"/>
    <w:rsid w:val="00B637C4"/>
    <w:rsid w:val="00B70C07"/>
    <w:rsid w:val="00B921D9"/>
    <w:rsid w:val="00BB06FB"/>
    <w:rsid w:val="00BB2005"/>
    <w:rsid w:val="00BB2942"/>
    <w:rsid w:val="00BB2BD0"/>
    <w:rsid w:val="00BB3B2F"/>
    <w:rsid w:val="00BC43DA"/>
    <w:rsid w:val="00BC61EB"/>
    <w:rsid w:val="00BD49DB"/>
    <w:rsid w:val="00BF5B77"/>
    <w:rsid w:val="00C025C1"/>
    <w:rsid w:val="00C25BB3"/>
    <w:rsid w:val="00C25DEB"/>
    <w:rsid w:val="00C26186"/>
    <w:rsid w:val="00C271FC"/>
    <w:rsid w:val="00C419B6"/>
    <w:rsid w:val="00C4402B"/>
    <w:rsid w:val="00C560AB"/>
    <w:rsid w:val="00C712A8"/>
    <w:rsid w:val="00C82EA8"/>
    <w:rsid w:val="00C834B7"/>
    <w:rsid w:val="00C85DEC"/>
    <w:rsid w:val="00C955B8"/>
    <w:rsid w:val="00C970D8"/>
    <w:rsid w:val="00CA6C0D"/>
    <w:rsid w:val="00CC14BC"/>
    <w:rsid w:val="00CD59C1"/>
    <w:rsid w:val="00CE0CBA"/>
    <w:rsid w:val="00CE69ED"/>
    <w:rsid w:val="00CE6C37"/>
    <w:rsid w:val="00D05A5A"/>
    <w:rsid w:val="00D15313"/>
    <w:rsid w:val="00D15685"/>
    <w:rsid w:val="00D42991"/>
    <w:rsid w:val="00D51054"/>
    <w:rsid w:val="00D55E20"/>
    <w:rsid w:val="00D57ADE"/>
    <w:rsid w:val="00D6119B"/>
    <w:rsid w:val="00D71B7A"/>
    <w:rsid w:val="00D849B3"/>
    <w:rsid w:val="00D94023"/>
    <w:rsid w:val="00D941BF"/>
    <w:rsid w:val="00DA0B55"/>
    <w:rsid w:val="00DA5842"/>
    <w:rsid w:val="00DC2362"/>
    <w:rsid w:val="00DC2A64"/>
    <w:rsid w:val="00DC5C09"/>
    <w:rsid w:val="00DC64E9"/>
    <w:rsid w:val="00DD09A0"/>
    <w:rsid w:val="00DD4599"/>
    <w:rsid w:val="00E007C8"/>
    <w:rsid w:val="00E15C88"/>
    <w:rsid w:val="00E364E8"/>
    <w:rsid w:val="00E41C32"/>
    <w:rsid w:val="00E54922"/>
    <w:rsid w:val="00E77803"/>
    <w:rsid w:val="00E81BA2"/>
    <w:rsid w:val="00E86E59"/>
    <w:rsid w:val="00E87B95"/>
    <w:rsid w:val="00EA3C26"/>
    <w:rsid w:val="00EB1B72"/>
    <w:rsid w:val="00EB1DE1"/>
    <w:rsid w:val="00EB266C"/>
    <w:rsid w:val="00EC0349"/>
    <w:rsid w:val="00EC6656"/>
    <w:rsid w:val="00ED41E3"/>
    <w:rsid w:val="00EE7792"/>
    <w:rsid w:val="00F12E66"/>
    <w:rsid w:val="00F22EEF"/>
    <w:rsid w:val="00F234F2"/>
    <w:rsid w:val="00F55A07"/>
    <w:rsid w:val="00F754FC"/>
    <w:rsid w:val="00F763D2"/>
    <w:rsid w:val="00F9102A"/>
    <w:rsid w:val="00FA4050"/>
    <w:rsid w:val="00FA705B"/>
    <w:rsid w:val="00FB63DD"/>
    <w:rsid w:val="00FD4338"/>
    <w:rsid w:val="00FE02C7"/>
    <w:rsid w:val="00FE0FD6"/>
    <w:rsid w:val="00FE171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812C0"/>
  <w14:defaultImageDpi w14:val="32767"/>
  <w15:chartTrackingRefBased/>
  <w15:docId w15:val="{CF2A08D4-C03E-4928-84C3-B69116F6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E580F"/>
    <w:pPr>
      <w:spacing w:after="160" w:line="259" w:lineRule="auto"/>
    </w:pPr>
    <w:rPr>
      <w:sz w:val="22"/>
      <w:szCs w:val="22"/>
    </w:rPr>
  </w:style>
  <w:style w:type="paragraph" w:styleId="Cmsor2">
    <w:name w:val="heading 2"/>
    <w:basedOn w:val="Norml"/>
    <w:next w:val="Norml"/>
    <w:link w:val="Cmsor2Char"/>
    <w:uiPriority w:val="9"/>
    <w:unhideWhenUsed/>
    <w:qFormat/>
    <w:rsid w:val="003E58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semiHidden/>
    <w:unhideWhenUsed/>
    <w:qFormat/>
    <w:rsid w:val="00CA6C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Cmsor4">
    <w:name w:val="heading 4"/>
    <w:basedOn w:val="Norml"/>
    <w:next w:val="Norml"/>
    <w:link w:val="Cmsor4Char"/>
    <w:uiPriority w:val="9"/>
    <w:semiHidden/>
    <w:unhideWhenUsed/>
    <w:qFormat/>
    <w:rsid w:val="00CA6C0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Cmsor5">
    <w:name w:val="heading 5"/>
    <w:basedOn w:val="Norml"/>
    <w:next w:val="Norml"/>
    <w:link w:val="Cmsor5Char"/>
    <w:uiPriority w:val="9"/>
    <w:semiHidden/>
    <w:unhideWhenUsed/>
    <w:qFormat/>
    <w:rsid w:val="00CA6C0D"/>
    <w:pPr>
      <w:keepNext/>
      <w:keepLines/>
      <w:spacing w:before="40" w:after="0"/>
      <w:outlineLvl w:val="4"/>
    </w:pPr>
    <w:rPr>
      <w:rFonts w:asciiTheme="majorHAnsi" w:eastAsiaTheme="majorEastAsia" w:hAnsiTheme="majorHAnsi" w:cstheme="majorBidi"/>
      <w:color w:val="2F5496" w:themeColor="accent1" w:themeShade="BF"/>
    </w:rPr>
  </w:style>
  <w:style w:type="paragraph" w:styleId="Cmsor6">
    <w:name w:val="heading 6"/>
    <w:basedOn w:val="Norml"/>
    <w:next w:val="Norml"/>
    <w:link w:val="Cmsor6Char"/>
    <w:uiPriority w:val="9"/>
    <w:semiHidden/>
    <w:unhideWhenUsed/>
    <w:qFormat/>
    <w:rsid w:val="00CA6C0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3E580F"/>
    <w:rPr>
      <w:rFonts w:asciiTheme="majorHAnsi" w:eastAsiaTheme="majorEastAsia" w:hAnsiTheme="majorHAnsi" w:cstheme="majorBidi"/>
      <w:color w:val="2F5496" w:themeColor="accent1" w:themeShade="BF"/>
      <w:sz w:val="26"/>
      <w:szCs w:val="26"/>
    </w:rPr>
  </w:style>
  <w:style w:type="paragraph" w:styleId="Jegyzetszveg">
    <w:name w:val="annotation text"/>
    <w:basedOn w:val="Norml"/>
    <w:link w:val="JegyzetszvegChar"/>
    <w:unhideWhenUsed/>
    <w:rsid w:val="003E580F"/>
    <w:pPr>
      <w:spacing w:line="240" w:lineRule="auto"/>
    </w:pPr>
    <w:rPr>
      <w:sz w:val="20"/>
      <w:szCs w:val="20"/>
    </w:rPr>
  </w:style>
  <w:style w:type="character" w:customStyle="1" w:styleId="JegyzetszvegChar">
    <w:name w:val="Jegyzetszöveg Char"/>
    <w:basedOn w:val="Bekezdsalapbettpusa"/>
    <w:link w:val="Jegyzetszveg"/>
    <w:rsid w:val="003E580F"/>
    <w:rPr>
      <w:sz w:val="20"/>
      <w:szCs w:val="20"/>
    </w:rPr>
  </w:style>
  <w:style w:type="character" w:styleId="Jegyzethivatkozs">
    <w:name w:val="annotation reference"/>
    <w:basedOn w:val="Bekezdsalapbettpusa"/>
    <w:unhideWhenUsed/>
    <w:rsid w:val="003E580F"/>
    <w:rPr>
      <w:sz w:val="16"/>
      <w:szCs w:val="16"/>
    </w:rPr>
  </w:style>
  <w:style w:type="table" w:styleId="Rcsostblzat">
    <w:name w:val="Table Grid"/>
    <w:basedOn w:val="Normltblzat"/>
    <w:uiPriority w:val="39"/>
    <w:rsid w:val="003E58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3E580F"/>
    <w:pPr>
      <w:spacing w:after="0" w:line="240" w:lineRule="auto"/>
    </w:pPr>
    <w:rPr>
      <w:rFonts w:ascii="Times New Roman" w:hAnsi="Times New Roman" w:cs="Times New Roman"/>
      <w:sz w:val="18"/>
      <w:szCs w:val="18"/>
    </w:rPr>
  </w:style>
  <w:style w:type="character" w:customStyle="1" w:styleId="BuborkszvegChar">
    <w:name w:val="Buborékszöveg Char"/>
    <w:basedOn w:val="Bekezdsalapbettpusa"/>
    <w:link w:val="Buborkszveg"/>
    <w:uiPriority w:val="99"/>
    <w:semiHidden/>
    <w:rsid w:val="003E580F"/>
    <w:rPr>
      <w:rFonts w:ascii="Times New Roman" w:hAnsi="Times New Roman" w:cs="Times New Roman"/>
      <w:sz w:val="18"/>
      <w:szCs w:val="18"/>
    </w:rPr>
  </w:style>
  <w:style w:type="paragraph" w:styleId="Listaszerbekezds">
    <w:name w:val="List Paragraph"/>
    <w:basedOn w:val="Norml"/>
    <w:uiPriority w:val="34"/>
    <w:qFormat/>
    <w:rsid w:val="003E580F"/>
    <w:pPr>
      <w:ind w:left="720"/>
      <w:contextualSpacing/>
    </w:pPr>
  </w:style>
  <w:style w:type="paragraph" w:styleId="Vltozat">
    <w:name w:val="Revision"/>
    <w:hidden/>
    <w:uiPriority w:val="99"/>
    <w:semiHidden/>
    <w:rsid w:val="003E580F"/>
    <w:rPr>
      <w:sz w:val="22"/>
      <w:szCs w:val="22"/>
    </w:rPr>
  </w:style>
  <w:style w:type="paragraph" w:styleId="lfej">
    <w:name w:val="header"/>
    <w:basedOn w:val="Norml"/>
    <w:link w:val="lfejChar"/>
    <w:uiPriority w:val="99"/>
    <w:unhideWhenUsed/>
    <w:rsid w:val="003E580F"/>
    <w:pPr>
      <w:tabs>
        <w:tab w:val="center" w:pos="4536"/>
        <w:tab w:val="right" w:pos="9072"/>
      </w:tabs>
      <w:spacing w:after="0" w:line="240" w:lineRule="auto"/>
    </w:pPr>
  </w:style>
  <w:style w:type="character" w:customStyle="1" w:styleId="lfejChar">
    <w:name w:val="Élőfej Char"/>
    <w:basedOn w:val="Bekezdsalapbettpusa"/>
    <w:link w:val="lfej"/>
    <w:uiPriority w:val="99"/>
    <w:rsid w:val="003E580F"/>
    <w:rPr>
      <w:sz w:val="22"/>
      <w:szCs w:val="22"/>
    </w:rPr>
  </w:style>
  <w:style w:type="paragraph" w:styleId="llb">
    <w:name w:val="footer"/>
    <w:basedOn w:val="Norml"/>
    <w:link w:val="llbChar"/>
    <w:uiPriority w:val="99"/>
    <w:unhideWhenUsed/>
    <w:rsid w:val="003E580F"/>
    <w:pPr>
      <w:tabs>
        <w:tab w:val="center" w:pos="4536"/>
        <w:tab w:val="right" w:pos="9072"/>
      </w:tabs>
      <w:spacing w:after="0" w:line="240" w:lineRule="auto"/>
    </w:pPr>
  </w:style>
  <w:style w:type="character" w:customStyle="1" w:styleId="llbChar">
    <w:name w:val="Élőláb Char"/>
    <w:basedOn w:val="Bekezdsalapbettpusa"/>
    <w:link w:val="llb"/>
    <w:uiPriority w:val="99"/>
    <w:rsid w:val="003E580F"/>
    <w:rPr>
      <w:sz w:val="22"/>
      <w:szCs w:val="22"/>
    </w:rPr>
  </w:style>
  <w:style w:type="character" w:styleId="Hiperhivatkozs">
    <w:name w:val="Hyperlink"/>
    <w:basedOn w:val="Bekezdsalapbettpusa"/>
    <w:uiPriority w:val="99"/>
    <w:unhideWhenUsed/>
    <w:rsid w:val="007A71A4"/>
    <w:rPr>
      <w:color w:val="0563C1" w:themeColor="hyperlink"/>
      <w:u w:val="single"/>
    </w:rPr>
  </w:style>
  <w:style w:type="character" w:customStyle="1" w:styleId="UnresolvedMention1">
    <w:name w:val="Unresolved Mention1"/>
    <w:basedOn w:val="Bekezdsalapbettpusa"/>
    <w:uiPriority w:val="99"/>
    <w:rsid w:val="007A71A4"/>
    <w:rPr>
      <w:color w:val="605E5C"/>
      <w:shd w:val="clear" w:color="auto" w:fill="E1DFDD"/>
    </w:rPr>
  </w:style>
  <w:style w:type="character" w:styleId="Mrltotthiperhivatkozs">
    <w:name w:val="FollowedHyperlink"/>
    <w:basedOn w:val="Bekezdsalapbettpusa"/>
    <w:uiPriority w:val="99"/>
    <w:semiHidden/>
    <w:unhideWhenUsed/>
    <w:rsid w:val="00D42991"/>
    <w:rPr>
      <w:color w:val="954F72" w:themeColor="followedHyperlink"/>
      <w:u w:val="single"/>
    </w:rPr>
  </w:style>
  <w:style w:type="character" w:styleId="Oldalszm">
    <w:name w:val="page number"/>
    <w:basedOn w:val="Bekezdsalapbettpusa"/>
    <w:uiPriority w:val="99"/>
    <w:semiHidden/>
    <w:unhideWhenUsed/>
    <w:rsid w:val="00E81BA2"/>
  </w:style>
  <w:style w:type="paragraph" w:styleId="Megjegyzstrgya">
    <w:name w:val="annotation subject"/>
    <w:basedOn w:val="Jegyzetszveg"/>
    <w:next w:val="Jegyzetszveg"/>
    <w:link w:val="MegjegyzstrgyaChar"/>
    <w:uiPriority w:val="99"/>
    <w:semiHidden/>
    <w:unhideWhenUsed/>
    <w:rsid w:val="00FD4338"/>
    <w:rPr>
      <w:b/>
      <w:bCs/>
    </w:rPr>
  </w:style>
  <w:style w:type="character" w:customStyle="1" w:styleId="MegjegyzstrgyaChar">
    <w:name w:val="Megjegyzés tárgya Char"/>
    <w:basedOn w:val="JegyzetszvegChar"/>
    <w:link w:val="Megjegyzstrgya"/>
    <w:uiPriority w:val="99"/>
    <w:semiHidden/>
    <w:rsid w:val="00FD4338"/>
    <w:rPr>
      <w:b/>
      <w:bCs/>
      <w:sz w:val="20"/>
      <w:szCs w:val="20"/>
    </w:rPr>
  </w:style>
  <w:style w:type="character" w:customStyle="1" w:styleId="Cmsor3Char">
    <w:name w:val="Címsor 3 Char"/>
    <w:basedOn w:val="Bekezdsalapbettpusa"/>
    <w:link w:val="Cmsor3"/>
    <w:uiPriority w:val="9"/>
    <w:semiHidden/>
    <w:rsid w:val="00CA6C0D"/>
    <w:rPr>
      <w:rFonts w:asciiTheme="majorHAnsi" w:eastAsiaTheme="majorEastAsia" w:hAnsiTheme="majorHAnsi" w:cstheme="majorBidi"/>
      <w:color w:val="1F3763" w:themeColor="accent1" w:themeShade="7F"/>
    </w:rPr>
  </w:style>
  <w:style w:type="character" w:customStyle="1" w:styleId="Cmsor4Char">
    <w:name w:val="Címsor 4 Char"/>
    <w:basedOn w:val="Bekezdsalapbettpusa"/>
    <w:link w:val="Cmsor4"/>
    <w:uiPriority w:val="9"/>
    <w:semiHidden/>
    <w:rsid w:val="00CA6C0D"/>
    <w:rPr>
      <w:rFonts w:asciiTheme="majorHAnsi" w:eastAsiaTheme="majorEastAsia" w:hAnsiTheme="majorHAnsi" w:cstheme="majorBidi"/>
      <w:i/>
      <w:iCs/>
      <w:color w:val="2F5496" w:themeColor="accent1" w:themeShade="BF"/>
      <w:sz w:val="22"/>
      <w:szCs w:val="22"/>
    </w:rPr>
  </w:style>
  <w:style w:type="character" w:customStyle="1" w:styleId="Cmsor5Char">
    <w:name w:val="Címsor 5 Char"/>
    <w:basedOn w:val="Bekezdsalapbettpusa"/>
    <w:link w:val="Cmsor5"/>
    <w:uiPriority w:val="9"/>
    <w:semiHidden/>
    <w:rsid w:val="00CA6C0D"/>
    <w:rPr>
      <w:rFonts w:asciiTheme="majorHAnsi" w:eastAsiaTheme="majorEastAsia" w:hAnsiTheme="majorHAnsi" w:cstheme="majorBidi"/>
      <w:color w:val="2F5496" w:themeColor="accent1" w:themeShade="BF"/>
      <w:sz w:val="22"/>
      <w:szCs w:val="22"/>
    </w:rPr>
  </w:style>
  <w:style w:type="character" w:customStyle="1" w:styleId="Cmsor6Char">
    <w:name w:val="Címsor 6 Char"/>
    <w:basedOn w:val="Bekezdsalapbettpusa"/>
    <w:link w:val="Cmsor6"/>
    <w:uiPriority w:val="9"/>
    <w:semiHidden/>
    <w:rsid w:val="00CA6C0D"/>
    <w:rPr>
      <w:rFonts w:asciiTheme="majorHAnsi" w:eastAsiaTheme="majorEastAsia" w:hAnsiTheme="majorHAnsi" w:cstheme="majorBidi"/>
      <w:color w:val="1F3763" w:themeColor="accent1" w:themeShade="7F"/>
      <w:sz w:val="22"/>
      <w:szCs w:val="22"/>
    </w:rPr>
  </w:style>
  <w:style w:type="paragraph" w:styleId="NormlWeb">
    <w:name w:val="Normal (Web)"/>
    <w:basedOn w:val="Norml"/>
    <w:uiPriority w:val="99"/>
    <w:unhideWhenUsed/>
    <w:rsid w:val="00CA6C0D"/>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CA6C0D"/>
    <w:rPr>
      <w:b/>
      <w:bCs/>
    </w:rPr>
  </w:style>
  <w:style w:type="character" w:customStyle="1" w:styleId="overflow-hidden">
    <w:name w:val="overflow-hidden"/>
    <w:basedOn w:val="Bekezdsalapbettpusa"/>
    <w:rsid w:val="00CA6C0D"/>
  </w:style>
  <w:style w:type="character" w:styleId="Feloldatlanmegemlts">
    <w:name w:val="Unresolved Mention"/>
    <w:basedOn w:val="Bekezdsalapbettpusa"/>
    <w:uiPriority w:val="99"/>
    <w:semiHidden/>
    <w:unhideWhenUsed/>
    <w:rsid w:val="00A66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420757">
      <w:bodyDiv w:val="1"/>
      <w:marLeft w:val="0"/>
      <w:marRight w:val="0"/>
      <w:marTop w:val="0"/>
      <w:marBottom w:val="0"/>
      <w:divBdr>
        <w:top w:val="none" w:sz="0" w:space="0" w:color="auto"/>
        <w:left w:val="none" w:sz="0" w:space="0" w:color="auto"/>
        <w:bottom w:val="none" w:sz="0" w:space="0" w:color="auto"/>
        <w:right w:val="none" w:sz="0" w:space="0" w:color="auto"/>
      </w:divBdr>
    </w:div>
    <w:div w:id="1741977135">
      <w:bodyDiv w:val="1"/>
      <w:marLeft w:val="0"/>
      <w:marRight w:val="0"/>
      <w:marTop w:val="0"/>
      <w:marBottom w:val="0"/>
      <w:divBdr>
        <w:top w:val="none" w:sz="0" w:space="0" w:color="auto"/>
        <w:left w:val="none" w:sz="0" w:space="0" w:color="auto"/>
        <w:bottom w:val="none" w:sz="0" w:space="0" w:color="auto"/>
        <w:right w:val="none" w:sz="0" w:space="0" w:color="auto"/>
      </w:divBdr>
      <w:divsChild>
        <w:div w:id="230234660">
          <w:marLeft w:val="0"/>
          <w:marRight w:val="0"/>
          <w:marTop w:val="0"/>
          <w:marBottom w:val="0"/>
          <w:divBdr>
            <w:top w:val="none" w:sz="0" w:space="0" w:color="auto"/>
            <w:left w:val="none" w:sz="0" w:space="0" w:color="auto"/>
            <w:bottom w:val="none" w:sz="0" w:space="0" w:color="auto"/>
            <w:right w:val="none" w:sz="0" w:space="0" w:color="auto"/>
          </w:divBdr>
          <w:divsChild>
            <w:div w:id="179393295">
              <w:marLeft w:val="0"/>
              <w:marRight w:val="0"/>
              <w:marTop w:val="0"/>
              <w:marBottom w:val="0"/>
              <w:divBdr>
                <w:top w:val="none" w:sz="0" w:space="0" w:color="auto"/>
                <w:left w:val="none" w:sz="0" w:space="0" w:color="auto"/>
                <w:bottom w:val="none" w:sz="0" w:space="0" w:color="auto"/>
                <w:right w:val="none" w:sz="0" w:space="0" w:color="auto"/>
              </w:divBdr>
              <w:divsChild>
                <w:div w:id="929197684">
                  <w:marLeft w:val="0"/>
                  <w:marRight w:val="0"/>
                  <w:marTop w:val="0"/>
                  <w:marBottom w:val="0"/>
                  <w:divBdr>
                    <w:top w:val="none" w:sz="0" w:space="0" w:color="auto"/>
                    <w:left w:val="none" w:sz="0" w:space="0" w:color="auto"/>
                    <w:bottom w:val="none" w:sz="0" w:space="0" w:color="auto"/>
                    <w:right w:val="none" w:sz="0" w:space="0" w:color="auto"/>
                  </w:divBdr>
                  <w:divsChild>
                    <w:div w:id="1581669624">
                      <w:marLeft w:val="0"/>
                      <w:marRight w:val="0"/>
                      <w:marTop w:val="0"/>
                      <w:marBottom w:val="0"/>
                      <w:divBdr>
                        <w:top w:val="none" w:sz="0" w:space="0" w:color="auto"/>
                        <w:left w:val="none" w:sz="0" w:space="0" w:color="auto"/>
                        <w:bottom w:val="none" w:sz="0" w:space="0" w:color="auto"/>
                        <w:right w:val="none" w:sz="0" w:space="0" w:color="auto"/>
                      </w:divBdr>
                      <w:divsChild>
                        <w:div w:id="349726071">
                          <w:marLeft w:val="0"/>
                          <w:marRight w:val="0"/>
                          <w:marTop w:val="0"/>
                          <w:marBottom w:val="0"/>
                          <w:divBdr>
                            <w:top w:val="none" w:sz="0" w:space="0" w:color="auto"/>
                            <w:left w:val="none" w:sz="0" w:space="0" w:color="auto"/>
                            <w:bottom w:val="none" w:sz="0" w:space="0" w:color="auto"/>
                            <w:right w:val="none" w:sz="0" w:space="0" w:color="auto"/>
                          </w:divBdr>
                          <w:divsChild>
                            <w:div w:id="1367021583">
                              <w:marLeft w:val="0"/>
                              <w:marRight w:val="0"/>
                              <w:marTop w:val="0"/>
                              <w:marBottom w:val="0"/>
                              <w:divBdr>
                                <w:top w:val="none" w:sz="0" w:space="0" w:color="auto"/>
                                <w:left w:val="none" w:sz="0" w:space="0" w:color="auto"/>
                                <w:bottom w:val="none" w:sz="0" w:space="0" w:color="auto"/>
                                <w:right w:val="none" w:sz="0" w:space="0" w:color="auto"/>
                              </w:divBdr>
                              <w:divsChild>
                                <w:div w:id="889877351">
                                  <w:marLeft w:val="0"/>
                                  <w:marRight w:val="0"/>
                                  <w:marTop w:val="0"/>
                                  <w:marBottom w:val="0"/>
                                  <w:divBdr>
                                    <w:top w:val="none" w:sz="0" w:space="0" w:color="auto"/>
                                    <w:left w:val="none" w:sz="0" w:space="0" w:color="auto"/>
                                    <w:bottom w:val="none" w:sz="0" w:space="0" w:color="auto"/>
                                    <w:right w:val="none" w:sz="0" w:space="0" w:color="auto"/>
                                  </w:divBdr>
                                  <w:divsChild>
                                    <w:div w:id="63930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65011">
                          <w:marLeft w:val="0"/>
                          <w:marRight w:val="0"/>
                          <w:marTop w:val="0"/>
                          <w:marBottom w:val="0"/>
                          <w:divBdr>
                            <w:top w:val="none" w:sz="0" w:space="0" w:color="auto"/>
                            <w:left w:val="none" w:sz="0" w:space="0" w:color="auto"/>
                            <w:bottom w:val="none" w:sz="0" w:space="0" w:color="auto"/>
                            <w:right w:val="none" w:sz="0" w:space="0" w:color="auto"/>
                          </w:divBdr>
                          <w:divsChild>
                            <w:div w:id="39596811">
                              <w:marLeft w:val="0"/>
                              <w:marRight w:val="0"/>
                              <w:marTop w:val="0"/>
                              <w:marBottom w:val="0"/>
                              <w:divBdr>
                                <w:top w:val="none" w:sz="0" w:space="0" w:color="auto"/>
                                <w:left w:val="none" w:sz="0" w:space="0" w:color="auto"/>
                                <w:bottom w:val="none" w:sz="0" w:space="0" w:color="auto"/>
                                <w:right w:val="none" w:sz="0" w:space="0" w:color="auto"/>
                              </w:divBdr>
                              <w:divsChild>
                                <w:div w:id="1353724721">
                                  <w:marLeft w:val="0"/>
                                  <w:marRight w:val="0"/>
                                  <w:marTop w:val="0"/>
                                  <w:marBottom w:val="0"/>
                                  <w:divBdr>
                                    <w:top w:val="none" w:sz="0" w:space="0" w:color="auto"/>
                                    <w:left w:val="none" w:sz="0" w:space="0" w:color="auto"/>
                                    <w:bottom w:val="none" w:sz="0" w:space="0" w:color="auto"/>
                                    <w:right w:val="none" w:sz="0" w:space="0" w:color="auto"/>
                                  </w:divBdr>
                                  <w:divsChild>
                                    <w:div w:id="45764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503506">
          <w:marLeft w:val="0"/>
          <w:marRight w:val="0"/>
          <w:marTop w:val="0"/>
          <w:marBottom w:val="0"/>
          <w:divBdr>
            <w:top w:val="none" w:sz="0" w:space="0" w:color="auto"/>
            <w:left w:val="none" w:sz="0" w:space="0" w:color="auto"/>
            <w:bottom w:val="none" w:sz="0" w:space="0" w:color="auto"/>
            <w:right w:val="none" w:sz="0" w:space="0" w:color="auto"/>
          </w:divBdr>
          <w:divsChild>
            <w:div w:id="1793479945">
              <w:marLeft w:val="0"/>
              <w:marRight w:val="0"/>
              <w:marTop w:val="0"/>
              <w:marBottom w:val="0"/>
              <w:divBdr>
                <w:top w:val="none" w:sz="0" w:space="0" w:color="auto"/>
                <w:left w:val="none" w:sz="0" w:space="0" w:color="auto"/>
                <w:bottom w:val="none" w:sz="0" w:space="0" w:color="auto"/>
                <w:right w:val="none" w:sz="0" w:space="0" w:color="auto"/>
              </w:divBdr>
              <w:divsChild>
                <w:div w:id="240603458">
                  <w:marLeft w:val="0"/>
                  <w:marRight w:val="0"/>
                  <w:marTop w:val="0"/>
                  <w:marBottom w:val="0"/>
                  <w:divBdr>
                    <w:top w:val="none" w:sz="0" w:space="0" w:color="auto"/>
                    <w:left w:val="none" w:sz="0" w:space="0" w:color="auto"/>
                    <w:bottom w:val="none" w:sz="0" w:space="0" w:color="auto"/>
                    <w:right w:val="none" w:sz="0" w:space="0" w:color="auto"/>
                  </w:divBdr>
                  <w:divsChild>
                    <w:div w:id="2067486576">
                      <w:marLeft w:val="0"/>
                      <w:marRight w:val="0"/>
                      <w:marTop w:val="0"/>
                      <w:marBottom w:val="0"/>
                      <w:divBdr>
                        <w:top w:val="none" w:sz="0" w:space="0" w:color="auto"/>
                        <w:left w:val="none" w:sz="0" w:space="0" w:color="auto"/>
                        <w:bottom w:val="none" w:sz="0" w:space="0" w:color="auto"/>
                        <w:right w:val="none" w:sz="0" w:space="0" w:color="auto"/>
                      </w:divBdr>
                      <w:divsChild>
                        <w:div w:id="1868636018">
                          <w:marLeft w:val="0"/>
                          <w:marRight w:val="0"/>
                          <w:marTop w:val="0"/>
                          <w:marBottom w:val="0"/>
                          <w:divBdr>
                            <w:top w:val="none" w:sz="0" w:space="0" w:color="auto"/>
                            <w:left w:val="none" w:sz="0" w:space="0" w:color="auto"/>
                            <w:bottom w:val="none" w:sz="0" w:space="0" w:color="auto"/>
                            <w:right w:val="none" w:sz="0" w:space="0" w:color="auto"/>
                          </w:divBdr>
                          <w:divsChild>
                            <w:div w:id="1820733096">
                              <w:marLeft w:val="0"/>
                              <w:marRight w:val="0"/>
                              <w:marTop w:val="0"/>
                              <w:marBottom w:val="0"/>
                              <w:divBdr>
                                <w:top w:val="none" w:sz="0" w:space="0" w:color="auto"/>
                                <w:left w:val="none" w:sz="0" w:space="0" w:color="auto"/>
                                <w:bottom w:val="none" w:sz="0" w:space="0" w:color="auto"/>
                                <w:right w:val="none" w:sz="0" w:space="0" w:color="auto"/>
                              </w:divBdr>
                              <w:divsChild>
                                <w:div w:id="638413207">
                                  <w:marLeft w:val="0"/>
                                  <w:marRight w:val="0"/>
                                  <w:marTop w:val="0"/>
                                  <w:marBottom w:val="0"/>
                                  <w:divBdr>
                                    <w:top w:val="none" w:sz="0" w:space="0" w:color="auto"/>
                                    <w:left w:val="none" w:sz="0" w:space="0" w:color="auto"/>
                                    <w:bottom w:val="none" w:sz="0" w:space="0" w:color="auto"/>
                                    <w:right w:val="none" w:sz="0" w:space="0" w:color="auto"/>
                                  </w:divBdr>
                                  <w:divsChild>
                                    <w:div w:id="1150170280">
                                      <w:marLeft w:val="0"/>
                                      <w:marRight w:val="0"/>
                                      <w:marTop w:val="0"/>
                                      <w:marBottom w:val="0"/>
                                      <w:divBdr>
                                        <w:top w:val="none" w:sz="0" w:space="0" w:color="auto"/>
                                        <w:left w:val="none" w:sz="0" w:space="0" w:color="auto"/>
                                        <w:bottom w:val="none" w:sz="0" w:space="0" w:color="auto"/>
                                        <w:right w:val="none" w:sz="0" w:space="0" w:color="auto"/>
                                      </w:divBdr>
                                      <w:divsChild>
                                        <w:div w:id="16051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9751923">
          <w:marLeft w:val="0"/>
          <w:marRight w:val="0"/>
          <w:marTop w:val="0"/>
          <w:marBottom w:val="0"/>
          <w:divBdr>
            <w:top w:val="none" w:sz="0" w:space="0" w:color="auto"/>
            <w:left w:val="none" w:sz="0" w:space="0" w:color="auto"/>
            <w:bottom w:val="none" w:sz="0" w:space="0" w:color="auto"/>
            <w:right w:val="none" w:sz="0" w:space="0" w:color="auto"/>
          </w:divBdr>
          <w:divsChild>
            <w:div w:id="1177690553">
              <w:marLeft w:val="0"/>
              <w:marRight w:val="0"/>
              <w:marTop w:val="0"/>
              <w:marBottom w:val="0"/>
              <w:divBdr>
                <w:top w:val="none" w:sz="0" w:space="0" w:color="auto"/>
                <w:left w:val="none" w:sz="0" w:space="0" w:color="auto"/>
                <w:bottom w:val="none" w:sz="0" w:space="0" w:color="auto"/>
                <w:right w:val="none" w:sz="0" w:space="0" w:color="auto"/>
              </w:divBdr>
              <w:divsChild>
                <w:div w:id="638877172">
                  <w:marLeft w:val="0"/>
                  <w:marRight w:val="0"/>
                  <w:marTop w:val="0"/>
                  <w:marBottom w:val="0"/>
                  <w:divBdr>
                    <w:top w:val="none" w:sz="0" w:space="0" w:color="auto"/>
                    <w:left w:val="none" w:sz="0" w:space="0" w:color="auto"/>
                    <w:bottom w:val="none" w:sz="0" w:space="0" w:color="auto"/>
                    <w:right w:val="none" w:sz="0" w:space="0" w:color="auto"/>
                  </w:divBdr>
                  <w:divsChild>
                    <w:div w:id="1725983372">
                      <w:marLeft w:val="0"/>
                      <w:marRight w:val="0"/>
                      <w:marTop w:val="0"/>
                      <w:marBottom w:val="0"/>
                      <w:divBdr>
                        <w:top w:val="none" w:sz="0" w:space="0" w:color="auto"/>
                        <w:left w:val="none" w:sz="0" w:space="0" w:color="auto"/>
                        <w:bottom w:val="none" w:sz="0" w:space="0" w:color="auto"/>
                        <w:right w:val="none" w:sz="0" w:space="0" w:color="auto"/>
                      </w:divBdr>
                      <w:divsChild>
                        <w:div w:id="1371954405">
                          <w:marLeft w:val="0"/>
                          <w:marRight w:val="0"/>
                          <w:marTop w:val="0"/>
                          <w:marBottom w:val="0"/>
                          <w:divBdr>
                            <w:top w:val="none" w:sz="0" w:space="0" w:color="auto"/>
                            <w:left w:val="none" w:sz="0" w:space="0" w:color="auto"/>
                            <w:bottom w:val="none" w:sz="0" w:space="0" w:color="auto"/>
                            <w:right w:val="none" w:sz="0" w:space="0" w:color="auto"/>
                          </w:divBdr>
                          <w:divsChild>
                            <w:div w:id="923874843">
                              <w:marLeft w:val="0"/>
                              <w:marRight w:val="0"/>
                              <w:marTop w:val="0"/>
                              <w:marBottom w:val="0"/>
                              <w:divBdr>
                                <w:top w:val="none" w:sz="0" w:space="0" w:color="auto"/>
                                <w:left w:val="none" w:sz="0" w:space="0" w:color="auto"/>
                                <w:bottom w:val="none" w:sz="0" w:space="0" w:color="auto"/>
                                <w:right w:val="none" w:sz="0" w:space="0" w:color="auto"/>
                              </w:divBdr>
                              <w:divsChild>
                                <w:div w:id="85341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593295">
                  <w:marLeft w:val="0"/>
                  <w:marRight w:val="0"/>
                  <w:marTop w:val="0"/>
                  <w:marBottom w:val="0"/>
                  <w:divBdr>
                    <w:top w:val="none" w:sz="0" w:space="0" w:color="auto"/>
                    <w:left w:val="none" w:sz="0" w:space="0" w:color="auto"/>
                    <w:bottom w:val="none" w:sz="0" w:space="0" w:color="auto"/>
                    <w:right w:val="none" w:sz="0" w:space="0" w:color="auto"/>
                  </w:divBdr>
                  <w:divsChild>
                    <w:div w:id="444471609">
                      <w:marLeft w:val="0"/>
                      <w:marRight w:val="0"/>
                      <w:marTop w:val="0"/>
                      <w:marBottom w:val="0"/>
                      <w:divBdr>
                        <w:top w:val="none" w:sz="0" w:space="0" w:color="auto"/>
                        <w:left w:val="none" w:sz="0" w:space="0" w:color="auto"/>
                        <w:bottom w:val="none" w:sz="0" w:space="0" w:color="auto"/>
                        <w:right w:val="none" w:sz="0" w:space="0" w:color="auto"/>
                      </w:divBdr>
                      <w:divsChild>
                        <w:div w:id="689137185">
                          <w:marLeft w:val="0"/>
                          <w:marRight w:val="0"/>
                          <w:marTop w:val="0"/>
                          <w:marBottom w:val="0"/>
                          <w:divBdr>
                            <w:top w:val="none" w:sz="0" w:space="0" w:color="auto"/>
                            <w:left w:val="none" w:sz="0" w:space="0" w:color="auto"/>
                            <w:bottom w:val="none" w:sz="0" w:space="0" w:color="auto"/>
                            <w:right w:val="none" w:sz="0" w:space="0" w:color="auto"/>
                          </w:divBdr>
                          <w:divsChild>
                            <w:div w:id="475612363">
                              <w:marLeft w:val="0"/>
                              <w:marRight w:val="0"/>
                              <w:marTop w:val="0"/>
                              <w:marBottom w:val="0"/>
                              <w:divBdr>
                                <w:top w:val="none" w:sz="0" w:space="0" w:color="auto"/>
                                <w:left w:val="none" w:sz="0" w:space="0" w:color="auto"/>
                                <w:bottom w:val="none" w:sz="0" w:space="0" w:color="auto"/>
                                <w:right w:val="none" w:sz="0" w:space="0" w:color="auto"/>
                              </w:divBdr>
                              <w:divsChild>
                                <w:div w:id="1545482417">
                                  <w:marLeft w:val="0"/>
                                  <w:marRight w:val="0"/>
                                  <w:marTop w:val="0"/>
                                  <w:marBottom w:val="0"/>
                                  <w:divBdr>
                                    <w:top w:val="none" w:sz="0" w:space="0" w:color="auto"/>
                                    <w:left w:val="none" w:sz="0" w:space="0" w:color="auto"/>
                                    <w:bottom w:val="none" w:sz="0" w:space="0" w:color="auto"/>
                                    <w:right w:val="none" w:sz="0" w:space="0" w:color="auto"/>
                                  </w:divBdr>
                                  <w:divsChild>
                                    <w:div w:id="52667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eli/dec_impl/2021/914/oj"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alentx.hu/dp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8</Pages>
  <Words>2726</Words>
  <Characters>18813</Characters>
  <Application>Microsoft Office Word</Application>
  <DocSecurity>0</DocSecurity>
  <Lines>156</Lines>
  <Paragraphs>42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Koczka Erika</dc:creator>
  <cp:keywords>, docId:C92E560E5C4A5682BE402BCA15012668</cp:keywords>
  <dc:description/>
  <cp:lastModifiedBy>-</cp:lastModifiedBy>
  <cp:revision>19</cp:revision>
  <dcterms:created xsi:type="dcterms:W3CDTF">2024-10-14T17:36:00Z</dcterms:created>
  <dcterms:modified xsi:type="dcterms:W3CDTF">2024-10-21T08:45:00Z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a3d318f8d54f72eef0fb51821f41e4b03226a82223250eddc17cdbf8f7e7fcb8</vt:lpwstr>
  </property>
</Properties>
</file>